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89D8" w14:textId="1FAD0D5A" w:rsidR="00E240A8" w:rsidRPr="00201420" w:rsidRDefault="00E240A8" w:rsidP="00E240A8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="007B155F">
        <w:rPr>
          <w:b/>
          <w:bCs/>
          <w:sz w:val="36"/>
          <w:szCs w:val="36"/>
        </w:rPr>
        <w:t>3r</w:t>
      </w:r>
      <w:r w:rsidR="00CA1B5B">
        <w:rPr>
          <w:b/>
          <w:bCs/>
          <w:sz w:val="36"/>
          <w:szCs w:val="36"/>
        </w:rPr>
        <w:t>o A, B.</w:t>
      </w:r>
    </w:p>
    <w:p w14:paraId="6F9FDEF6" w14:textId="77777777" w:rsidR="00E240A8" w:rsidRPr="0006133A" w:rsidRDefault="00E240A8" w:rsidP="00E240A8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5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633965BF" w14:textId="627158D4" w:rsidR="00E240A8" w:rsidRDefault="00E240A8" w:rsidP="00E240A8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</w:t>
      </w:r>
      <w:r w:rsidR="007B155F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Fecha </w:t>
      </w:r>
      <w:r w:rsidR="007B155F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/10</w:t>
      </w:r>
    </w:p>
    <w:p w14:paraId="6308B89A" w14:textId="609ED358" w:rsidR="00E240A8" w:rsidRDefault="00E240A8" w:rsidP="00E240A8">
      <w:pPr>
        <w:rPr>
          <w:b/>
          <w:bCs/>
          <w:sz w:val="36"/>
          <w:szCs w:val="36"/>
        </w:rPr>
      </w:pPr>
    </w:p>
    <w:p w14:paraId="096BD53B" w14:textId="2FD09D44" w:rsidR="00E240A8" w:rsidRPr="00353337" w:rsidRDefault="00E240A8" w:rsidP="00E240A8">
      <w:pPr>
        <w:rPr>
          <w:b/>
          <w:bCs/>
          <w:sz w:val="36"/>
          <w:szCs w:val="36"/>
          <w:u w:val="single"/>
        </w:rPr>
      </w:pPr>
      <w:r w:rsidRPr="00353337">
        <w:rPr>
          <w:b/>
          <w:bCs/>
          <w:sz w:val="36"/>
          <w:szCs w:val="36"/>
          <w:u w:val="single"/>
        </w:rPr>
        <w:t xml:space="preserve">Bandera </w:t>
      </w:r>
      <w:proofErr w:type="spellStart"/>
      <w:r w:rsidRPr="00353337">
        <w:rPr>
          <w:b/>
          <w:bCs/>
          <w:sz w:val="36"/>
          <w:szCs w:val="36"/>
          <w:u w:val="single"/>
        </w:rPr>
        <w:t>Whipala</w:t>
      </w:r>
      <w:proofErr w:type="spellEnd"/>
      <w:r w:rsidRPr="00353337">
        <w:rPr>
          <w:b/>
          <w:bCs/>
          <w:sz w:val="36"/>
          <w:szCs w:val="36"/>
          <w:u w:val="single"/>
        </w:rPr>
        <w:t>.</w:t>
      </w:r>
    </w:p>
    <w:p w14:paraId="712E0527" w14:textId="18F113C6" w:rsidR="00E240A8" w:rsidRDefault="00E240A8" w:rsidP="00E240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 motivo al próximo Dia del respeto a Diversidad Cultural vamos a hacer algunos trabajos en homenaje.</w:t>
      </w:r>
    </w:p>
    <w:p w14:paraId="0838308D" w14:textId="77777777" w:rsidR="00E240A8" w:rsidRPr="00E240A8" w:rsidRDefault="00E240A8" w:rsidP="00E240A8">
      <w:pPr>
        <w:rPr>
          <w:b/>
          <w:bCs/>
          <w:sz w:val="36"/>
          <w:szCs w:val="36"/>
        </w:rPr>
      </w:pPr>
      <w:r w:rsidRPr="00E240A8">
        <w:rPr>
          <w:b/>
          <w:bCs/>
          <w:sz w:val="36"/>
          <w:szCs w:val="36"/>
        </w:rPr>
        <w:t>La bandera wiphala, emblema wiphala o wiphala es el símbolo de los pueblos indígenas del Tahuantinsuyo​​​​​, que abarca la zona andina de Argentina, Chile, Bolivia, Perú, Ecuador y Colombia. La wiphala describe una superficie cuadrangular dividida en 49 cuadros, coloreados diagonalmente con los colores del arcoíris.</w:t>
      </w:r>
    </w:p>
    <w:p w14:paraId="2F311100" w14:textId="0B4EA7CD" w:rsidR="00E240A8" w:rsidRDefault="00E240A8" w:rsidP="00E240A8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inline distT="0" distB="0" distL="0" distR="0" wp14:anchorId="37C1D094" wp14:editId="267F27BD">
            <wp:extent cx="5741460" cy="2066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632" cy="207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AED11" w14:textId="4FAD6506" w:rsidR="000D6C39" w:rsidRDefault="000D6C39" w:rsidP="00E240A8">
      <w:pPr>
        <w:rPr>
          <w:b/>
          <w:bCs/>
          <w:sz w:val="36"/>
          <w:szCs w:val="36"/>
        </w:rPr>
      </w:pPr>
    </w:p>
    <w:p w14:paraId="2E76CCC5" w14:textId="77777777" w:rsidR="000D6C39" w:rsidRPr="000D6C39" w:rsidRDefault="000D6C39" w:rsidP="000D6C39">
      <w:p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>Significado de los colores de la wiphala</w:t>
      </w:r>
    </w:p>
    <w:p w14:paraId="1E9A6800" w14:textId="77777777" w:rsidR="000D6C39" w:rsidRPr="000D6C39" w:rsidRDefault="000D6C39" w:rsidP="000D6C39">
      <w:p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>Los colores de la wiphala están tomados del arcoíris, que las culturas del Tahuantinsuyo interpretan como referencia a los antepasados. Cada color tiene un significado específico.</w:t>
      </w:r>
    </w:p>
    <w:p w14:paraId="249497F3" w14:textId="77777777" w:rsidR="000D6C39" w:rsidRPr="000D6C39" w:rsidRDefault="000D6C39" w:rsidP="000D6C39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lastRenderedPageBreak/>
        <w:t xml:space="preserve">Azul: </w:t>
      </w:r>
      <w:r w:rsidRPr="000D6C39">
        <w:rPr>
          <w:i/>
          <w:iCs/>
          <w:sz w:val="36"/>
          <w:szCs w:val="36"/>
        </w:rPr>
        <w:t>espacio cósmico y su influencia en el mundo terreno.</w:t>
      </w:r>
    </w:p>
    <w:p w14:paraId="739617D8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Amarillo: </w:t>
      </w:r>
      <w:r w:rsidRPr="000D6C39">
        <w:rPr>
          <w:i/>
          <w:iCs/>
          <w:sz w:val="36"/>
          <w:szCs w:val="36"/>
        </w:rPr>
        <w:t>fuerza y energía, ligados a los principios morales y valores de solidaridad.</w:t>
      </w:r>
    </w:p>
    <w:p w14:paraId="601DC01D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Blanco: </w:t>
      </w:r>
      <w:r w:rsidRPr="000D6C39">
        <w:rPr>
          <w:i/>
          <w:iCs/>
          <w:sz w:val="36"/>
          <w:szCs w:val="36"/>
        </w:rPr>
        <w:t>tiempo y proceso de transformación que trae el crecimiento intelectual y del trabajo. Símbolo también de los </w:t>
      </w:r>
      <w:proofErr w:type="spellStart"/>
      <w:r w:rsidRPr="000D6C39">
        <w:rPr>
          <w:i/>
          <w:iCs/>
          <w:sz w:val="36"/>
          <w:szCs w:val="36"/>
        </w:rPr>
        <w:t>Markas</w:t>
      </w:r>
      <w:proofErr w:type="spellEnd"/>
      <w:r w:rsidRPr="000D6C39">
        <w:rPr>
          <w:i/>
          <w:iCs/>
          <w:sz w:val="36"/>
          <w:szCs w:val="36"/>
        </w:rPr>
        <w:t> (comarcas) y </w:t>
      </w:r>
      <w:proofErr w:type="spellStart"/>
      <w:r w:rsidRPr="000D6C39">
        <w:rPr>
          <w:i/>
          <w:iCs/>
          <w:sz w:val="36"/>
          <w:szCs w:val="36"/>
        </w:rPr>
        <w:t>Suyus</w:t>
      </w:r>
      <w:proofErr w:type="spellEnd"/>
      <w:r w:rsidRPr="000D6C39">
        <w:rPr>
          <w:i/>
          <w:iCs/>
          <w:sz w:val="36"/>
          <w:szCs w:val="36"/>
        </w:rPr>
        <w:t> (regiones).</w:t>
      </w:r>
    </w:p>
    <w:p w14:paraId="7060021B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Naranja: </w:t>
      </w:r>
      <w:r w:rsidRPr="000D6C39">
        <w:rPr>
          <w:i/>
          <w:iCs/>
          <w:sz w:val="36"/>
          <w:szCs w:val="36"/>
        </w:rPr>
        <w:t>símbolo de la cultura y de la sociedad, así como de la preservación de la especie.</w:t>
      </w:r>
    </w:p>
    <w:p w14:paraId="2E3DC364" w14:textId="77777777" w:rsidR="000D6C39" w:rsidRPr="000D6C39" w:rsidRDefault="000D6C39" w:rsidP="000D6C39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Rojo: </w:t>
      </w:r>
      <w:r w:rsidRPr="000D6C39">
        <w:rPr>
          <w:i/>
          <w:iCs/>
          <w:sz w:val="36"/>
          <w:szCs w:val="36"/>
        </w:rPr>
        <w:t>representa al planeta.</w:t>
      </w:r>
    </w:p>
    <w:p w14:paraId="127D974B" w14:textId="77777777" w:rsidR="000D6C39" w:rsidRP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Verde: </w:t>
      </w:r>
      <w:r w:rsidRPr="000D6C39">
        <w:rPr>
          <w:i/>
          <w:iCs/>
          <w:sz w:val="36"/>
          <w:szCs w:val="36"/>
        </w:rPr>
        <w:t>economía, ligada a la tierra y el territorio.</w:t>
      </w:r>
    </w:p>
    <w:p w14:paraId="7721C20E" w14:textId="17FB34BA" w:rsidR="000D6C39" w:rsidRDefault="000D6C39" w:rsidP="000D6C3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0D6C39">
        <w:rPr>
          <w:b/>
          <w:bCs/>
          <w:sz w:val="36"/>
          <w:szCs w:val="36"/>
        </w:rPr>
        <w:t xml:space="preserve">Violeta: </w:t>
      </w:r>
      <w:r w:rsidRPr="000D6C39">
        <w:rPr>
          <w:i/>
          <w:iCs/>
          <w:sz w:val="36"/>
          <w:szCs w:val="36"/>
        </w:rPr>
        <w:t>orden político e ideológico de la propia cultura.</w:t>
      </w:r>
    </w:p>
    <w:p w14:paraId="1B22770C" w14:textId="143DD909" w:rsidR="000D6C39" w:rsidRDefault="000D6C39" w:rsidP="000D6C39">
      <w:pPr>
        <w:ind w:left="720"/>
        <w:rPr>
          <w:b/>
          <w:bCs/>
          <w:sz w:val="36"/>
          <w:szCs w:val="36"/>
        </w:rPr>
      </w:pPr>
    </w:p>
    <w:p w14:paraId="23BBE14C" w14:textId="72284DCA" w:rsidR="000D6C39" w:rsidRDefault="00353337" w:rsidP="000D6C39">
      <w:pPr>
        <w:ind w:left="720"/>
        <w:rPr>
          <w:b/>
          <w:bCs/>
          <w:sz w:val="36"/>
          <w:szCs w:val="36"/>
        </w:rPr>
      </w:pPr>
      <w:r>
        <w:rPr>
          <w:i/>
          <w:iCs/>
          <w:noProof/>
          <w:sz w:val="36"/>
          <w:szCs w:val="36"/>
          <w:lang w:eastAsia="es-AR"/>
        </w:rPr>
        <w:drawing>
          <wp:anchor distT="0" distB="0" distL="114300" distR="114300" simplePos="0" relativeHeight="251660288" behindDoc="1" locked="0" layoutInCell="1" allowOverlap="1" wp14:anchorId="76AA6674" wp14:editId="39270E61">
            <wp:simplePos x="0" y="0"/>
            <wp:positionH relativeFrom="column">
              <wp:posOffset>-213360</wp:posOffset>
            </wp:positionH>
            <wp:positionV relativeFrom="paragraph">
              <wp:posOffset>1261110</wp:posOffset>
            </wp:positionV>
            <wp:extent cx="544893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2" y="21384"/>
                <wp:lineTo x="2152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C39">
        <w:rPr>
          <w:b/>
          <w:bCs/>
          <w:sz w:val="36"/>
          <w:szCs w:val="36"/>
        </w:rPr>
        <w:t xml:space="preserve">Teniendo en cuenta estos colores y su significado pueden reinterpretar y crear una obra en homenaje a la bandera </w:t>
      </w:r>
      <w:proofErr w:type="spellStart"/>
      <w:r w:rsidR="000D6C39">
        <w:rPr>
          <w:b/>
          <w:bCs/>
          <w:sz w:val="36"/>
          <w:szCs w:val="36"/>
        </w:rPr>
        <w:t>whipala</w:t>
      </w:r>
      <w:proofErr w:type="spellEnd"/>
      <w:r w:rsidR="000D6C39">
        <w:rPr>
          <w:b/>
          <w:bCs/>
          <w:sz w:val="36"/>
          <w:szCs w:val="36"/>
        </w:rPr>
        <w:t>. Por ejemplo:</w:t>
      </w:r>
    </w:p>
    <w:p w14:paraId="3B9C17EB" w14:textId="4021F7B2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530FD47A" w14:textId="77777777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1A49CC53" w14:textId="1C30404E" w:rsidR="000D6C39" w:rsidRDefault="000D6C39" w:rsidP="000D6C39">
      <w:pPr>
        <w:ind w:left="720"/>
        <w:rPr>
          <w:b/>
          <w:bCs/>
          <w:sz w:val="36"/>
          <w:szCs w:val="36"/>
        </w:rPr>
      </w:pPr>
    </w:p>
    <w:p w14:paraId="021FB400" w14:textId="27E6C9E7" w:rsidR="000D6C39" w:rsidRDefault="007B155F" w:rsidP="000D6C39">
      <w:pPr>
        <w:ind w:left="720"/>
        <w:rPr>
          <w:b/>
          <w:bCs/>
          <w:sz w:val="36"/>
          <w:szCs w:val="36"/>
        </w:rPr>
      </w:pPr>
      <w:r>
        <w:rPr>
          <w:i/>
          <w:iCs/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323A8AA3" wp14:editId="718B89DD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4587875" cy="2581275"/>
            <wp:effectExtent l="0" t="0" r="3175" b="9525"/>
            <wp:wrapTight wrapText="bothSides">
              <wp:wrapPolygon edited="0">
                <wp:start x="0" y="0"/>
                <wp:lineTo x="0" y="21520"/>
                <wp:lineTo x="21525" y="21520"/>
                <wp:lineTo x="2152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A1B42" w14:textId="6BCAD5E3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5F7C4FC9" w14:textId="1F53E27F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0ED6B6F0" w14:textId="228DDB3A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2881C4C3" w14:textId="4A6A53E2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0C25FBC1" w14:textId="70AEECC0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7F9B8CEC" w14:textId="0D7A2C27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22FC95BB" w14:textId="1CF06F51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2710A1DF" w14:textId="2CFA94FB" w:rsidR="007B155F" w:rsidRDefault="007B155F" w:rsidP="000D6C39">
      <w:pPr>
        <w:ind w:left="720"/>
        <w:rPr>
          <w:b/>
          <w:bCs/>
          <w:sz w:val="36"/>
          <w:szCs w:val="36"/>
        </w:rPr>
      </w:pPr>
      <w:r>
        <w:rPr>
          <w:i/>
          <w:iCs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24322898" wp14:editId="211650BF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3781425" cy="4452620"/>
            <wp:effectExtent l="0" t="0" r="9525" b="5080"/>
            <wp:wrapTight wrapText="bothSides">
              <wp:wrapPolygon edited="0">
                <wp:start x="0" y="0"/>
                <wp:lineTo x="0" y="21532"/>
                <wp:lineTo x="21546" y="21532"/>
                <wp:lineTo x="215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098C6" w14:textId="67788BDA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1CA87466" w14:textId="77777777" w:rsidR="007B155F" w:rsidRDefault="007B155F" w:rsidP="000D6C39">
      <w:pPr>
        <w:ind w:left="720"/>
        <w:rPr>
          <w:b/>
          <w:bCs/>
          <w:sz w:val="36"/>
          <w:szCs w:val="36"/>
        </w:rPr>
      </w:pPr>
    </w:p>
    <w:p w14:paraId="676C4846" w14:textId="53345FE9" w:rsidR="0092515A" w:rsidRDefault="00CA1B5B" w:rsidP="000D6C39">
      <w:pPr>
        <w:ind w:left="720"/>
        <w:rPr>
          <w:i/>
          <w:iCs/>
          <w:sz w:val="36"/>
          <w:szCs w:val="36"/>
        </w:rPr>
      </w:pPr>
    </w:p>
    <w:p w14:paraId="41362FD5" w14:textId="0ED9E0AA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578C92B4" w14:textId="292CF3ED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554CEF00" w14:textId="59BE55A7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70442A9E" w14:textId="0223D9BA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34645E75" w14:textId="7BF56979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533A3F4B" w14:textId="3035ED20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61AF61B2" w14:textId="2043D27E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64EEE3AB" w14:textId="5DCE4674" w:rsidR="007B155F" w:rsidRDefault="007B155F" w:rsidP="000D6C39">
      <w:pPr>
        <w:ind w:left="720"/>
        <w:rPr>
          <w:i/>
          <w:iCs/>
          <w:sz w:val="36"/>
          <w:szCs w:val="36"/>
        </w:rPr>
      </w:pPr>
    </w:p>
    <w:p w14:paraId="29C37C50" w14:textId="77777777" w:rsidR="00353337" w:rsidRDefault="00353337" w:rsidP="00353337">
      <w:pPr>
        <w:rPr>
          <w:i/>
          <w:iCs/>
          <w:sz w:val="36"/>
          <w:szCs w:val="36"/>
        </w:rPr>
      </w:pPr>
    </w:p>
    <w:p w14:paraId="584BCA43" w14:textId="2A5F6C1E" w:rsidR="00353337" w:rsidRPr="00353337" w:rsidRDefault="00353337" w:rsidP="00353337">
      <w:pPr>
        <w:rPr>
          <w:b/>
          <w:bCs/>
          <w:sz w:val="40"/>
          <w:szCs w:val="40"/>
        </w:rPr>
      </w:pPr>
      <w:r w:rsidRPr="00353337">
        <w:rPr>
          <w:b/>
          <w:bCs/>
          <w:sz w:val="40"/>
          <w:szCs w:val="40"/>
        </w:rPr>
        <w:t>Para la próxima Clase:</w:t>
      </w:r>
    </w:p>
    <w:p w14:paraId="76931E9B" w14:textId="5AC525E6" w:rsidR="007B155F" w:rsidRDefault="00B945A1" w:rsidP="000D6C39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próxima clase tendremos reunión de zoom. Unos días antes las seños les enviaran los datos de la reunión con fecha y hora.</w:t>
      </w:r>
    </w:p>
    <w:p w14:paraId="2F667036" w14:textId="043F5D6F" w:rsidR="00B945A1" w:rsidRDefault="00B945A1" w:rsidP="000D6C39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Trabajaremos en esa clase a partir de esta leyenda de pueblos originarios sobre un ave que vemos muy a menudo, sobre todo en otoño cuando comienzan a armar sus casas, EL HORNERO.</w:t>
      </w:r>
    </w:p>
    <w:p w14:paraId="0DF02BB1" w14:textId="5F7435F6" w:rsidR="00B945A1" w:rsidRDefault="00CA1B5B" w:rsidP="000D6C39">
      <w:pPr>
        <w:ind w:left="720"/>
        <w:rPr>
          <w:b/>
          <w:bCs/>
          <w:sz w:val="36"/>
          <w:szCs w:val="36"/>
        </w:rPr>
      </w:pPr>
      <w:hyperlink r:id="rId10" w:history="1">
        <w:r w:rsidR="00B945A1" w:rsidRPr="00EE0E48">
          <w:rPr>
            <w:rStyle w:val="Hipervnculo"/>
            <w:b/>
            <w:bCs/>
            <w:sz w:val="36"/>
            <w:szCs w:val="36"/>
          </w:rPr>
          <w:t>https://www.youtube.com/watch?v=4h09l3bJdeM</w:t>
        </w:r>
      </w:hyperlink>
    </w:p>
    <w:p w14:paraId="71EC24E2" w14:textId="0B4FE5B8" w:rsidR="00B945A1" w:rsidRDefault="00B945A1" w:rsidP="000D6C39">
      <w:pPr>
        <w:ind w:left="720"/>
        <w:rPr>
          <w:b/>
          <w:bCs/>
          <w:sz w:val="36"/>
          <w:szCs w:val="36"/>
        </w:rPr>
      </w:pPr>
    </w:p>
    <w:p w14:paraId="03B88B2D" w14:textId="43DB03FF" w:rsidR="00B945A1" w:rsidRDefault="00B945A1" w:rsidP="00B945A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Vean el cuento y preparen los materiales para la clase por zoom y trabajaremos durante la reunión.</w:t>
      </w:r>
    </w:p>
    <w:p w14:paraId="44352275" w14:textId="54A2B8B9" w:rsidR="00B945A1" w:rsidRDefault="00B945A1" w:rsidP="00B945A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Materiales: </w:t>
      </w:r>
    </w:p>
    <w:p w14:paraId="01956116" w14:textId="26629DAD" w:rsidR="00B945A1" w:rsidRDefault="00B945A1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Hoja</w:t>
      </w:r>
      <w:r w:rsidR="00353337">
        <w:rPr>
          <w:b/>
          <w:bCs/>
          <w:sz w:val="36"/>
          <w:szCs w:val="36"/>
        </w:rPr>
        <w:t>s, papeles de colores</w:t>
      </w:r>
    </w:p>
    <w:p w14:paraId="3047B64A" w14:textId="6A810CB6" w:rsidR="00353337" w:rsidRDefault="00353337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Tubos de cartón o cartón delgado (fácil de cortar)</w:t>
      </w:r>
    </w:p>
    <w:p w14:paraId="5E5D48B1" w14:textId="36A76EAB" w:rsidR="00B945A1" w:rsidRDefault="00353337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Tijera</w:t>
      </w:r>
    </w:p>
    <w:p w14:paraId="504D5523" w14:textId="2C87FF23" w:rsidR="00353337" w:rsidRDefault="00CA1B5B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Pla</w:t>
      </w:r>
      <w:bookmarkStart w:id="2" w:name="_GoBack"/>
      <w:bookmarkEnd w:id="2"/>
      <w:r w:rsidR="00353337">
        <w:rPr>
          <w:b/>
          <w:bCs/>
          <w:sz w:val="36"/>
          <w:szCs w:val="36"/>
        </w:rPr>
        <w:t>sticola</w:t>
      </w:r>
      <w:proofErr w:type="spellEnd"/>
      <w:r w:rsidR="00353337">
        <w:rPr>
          <w:b/>
          <w:bCs/>
          <w:sz w:val="36"/>
          <w:szCs w:val="36"/>
        </w:rPr>
        <w:t xml:space="preserve"> </w:t>
      </w:r>
    </w:p>
    <w:p w14:paraId="4CA8F152" w14:textId="1668AF08" w:rsidR="00353337" w:rsidRDefault="00353337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Cinta adhesiva de papel</w:t>
      </w:r>
    </w:p>
    <w:p w14:paraId="255D0902" w14:textId="6F8BFDE4" w:rsidR="00353337" w:rsidRDefault="00353337" w:rsidP="00B945A1">
      <w:pPr>
        <w:pStyle w:val="Prrafodelista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Colores o fibras</w:t>
      </w:r>
    </w:p>
    <w:p w14:paraId="6897FEAC" w14:textId="2A120D96" w:rsidR="00353337" w:rsidRDefault="00353337" w:rsidP="00353337">
      <w:pPr>
        <w:pStyle w:val="Prrafodelista"/>
        <w:ind w:left="1080"/>
        <w:rPr>
          <w:b/>
          <w:bCs/>
          <w:sz w:val="36"/>
          <w:szCs w:val="36"/>
        </w:rPr>
      </w:pPr>
    </w:p>
    <w:p w14:paraId="11A00C10" w14:textId="1E380401" w:rsidR="00353337" w:rsidRDefault="00353337" w:rsidP="00353337">
      <w:pPr>
        <w:pStyle w:val="Prrafodelista"/>
        <w:ind w:left="10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Miren el video para q ya sepan de que trata la leyenda. Nos vemos pronto.</w:t>
      </w:r>
    </w:p>
    <w:p w14:paraId="65FE6D9B" w14:textId="3C387ADD" w:rsidR="00353337" w:rsidRPr="00B945A1" w:rsidRDefault="00353337" w:rsidP="00353337">
      <w:pPr>
        <w:pStyle w:val="Prrafodelista"/>
        <w:ind w:left="10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Seño Griselda.</w:t>
      </w:r>
    </w:p>
    <w:sectPr w:rsidR="00353337" w:rsidRPr="00B94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A2869"/>
    <w:multiLevelType w:val="hybridMultilevel"/>
    <w:tmpl w:val="F2B0067A"/>
    <w:lvl w:ilvl="0" w:tplc="8EB65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63744"/>
    <w:multiLevelType w:val="multilevel"/>
    <w:tmpl w:val="D1B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A8"/>
    <w:rsid w:val="000D6C39"/>
    <w:rsid w:val="00164947"/>
    <w:rsid w:val="00353337"/>
    <w:rsid w:val="007B155F"/>
    <w:rsid w:val="00804B12"/>
    <w:rsid w:val="00B945A1"/>
    <w:rsid w:val="00CA1B5B"/>
    <w:rsid w:val="00E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48A2"/>
  <w15:chartTrackingRefBased/>
  <w15:docId w15:val="{9CE9697C-3F59-46C7-AF1E-5CA0C0F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40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45A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9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regina.idum@gmail.com" TargetMode="External"/><Relationship Id="rId10" Type="http://schemas.openxmlformats.org/officeDocument/2006/relationships/hyperlink" Target="https://www.youtube.com/watch?v=4h09l3bJd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Cuenta Microsoft</cp:lastModifiedBy>
  <cp:revision>2</cp:revision>
  <dcterms:created xsi:type="dcterms:W3CDTF">2020-10-08T11:36:00Z</dcterms:created>
  <dcterms:modified xsi:type="dcterms:W3CDTF">2020-10-08T11:36:00Z</dcterms:modified>
</cp:coreProperties>
</file>