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62C4C" w14:textId="77777777" w:rsidR="003566DC" w:rsidRDefault="003566DC" w:rsidP="003566DC">
      <w:pPr>
        <w:jc w:val="center"/>
        <w:rPr>
          <w:b/>
          <w:noProof/>
          <w:color w:val="00B050"/>
          <w:sz w:val="28"/>
          <w:lang w:eastAsia="es-AR"/>
        </w:rPr>
      </w:pPr>
      <w:r>
        <w:rPr>
          <w:b/>
          <w:noProof/>
          <w:color w:val="00B050"/>
          <w:sz w:val="28"/>
          <w:lang w:eastAsia="es-AR"/>
        </w:rPr>
        <w:t>MATEMÁTICA – JUEVES 19/11</w:t>
      </w:r>
    </w:p>
    <w:p w14:paraId="3A0E680E" w14:textId="77777777" w:rsidR="003566DC" w:rsidRPr="00D66065" w:rsidRDefault="003566DC" w:rsidP="003566DC">
      <w:pPr>
        <w:rPr>
          <w:b/>
          <w:noProof/>
          <w:color w:val="00B050"/>
          <w:lang w:eastAsia="es-AR"/>
        </w:rPr>
      </w:pPr>
      <w:r w:rsidRPr="00D66065">
        <w:rPr>
          <w:b/>
          <w:noProof/>
          <w:color w:val="00B050"/>
          <w:sz w:val="24"/>
          <w:lang w:eastAsia="es-AR"/>
        </w:rPr>
        <w:t>1) Observá el siguiente video:</w:t>
      </w:r>
    </w:p>
    <w:p w14:paraId="55BAB215" w14:textId="77777777" w:rsidR="003566DC" w:rsidRDefault="003566DC" w:rsidP="003566DC">
      <w:pPr>
        <w:jc w:val="center"/>
        <w:rPr>
          <w:b/>
          <w:noProof/>
          <w:color w:val="00B050"/>
          <w:sz w:val="28"/>
          <w:lang w:eastAsia="es-AR"/>
        </w:rPr>
      </w:pPr>
      <w:hyperlink r:id="rId4" w:history="1">
        <w:r>
          <w:rPr>
            <w:rStyle w:val="Hipervnculo"/>
            <w:b/>
            <w:noProof/>
            <w:sz w:val="28"/>
            <w:lang w:eastAsia="es-AR"/>
          </w:rPr>
          <w:t>RECORDAMOS CÓMO CALCULAR ÁREA Y PERÍMETRO</w:t>
        </w:r>
      </w:hyperlink>
    </w:p>
    <w:p w14:paraId="764EB707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  <w:r>
        <w:rPr>
          <w:b/>
          <w:noProof/>
          <w:color w:val="00B050"/>
          <w:sz w:val="28"/>
          <w:lang w:eastAsia="es-AR"/>
        </w:rPr>
        <w:drawing>
          <wp:anchor distT="0" distB="0" distL="114300" distR="114300" simplePos="0" relativeHeight="251661312" behindDoc="0" locked="0" layoutInCell="1" allowOverlap="1" wp14:anchorId="561F7FA9" wp14:editId="117168BD">
            <wp:simplePos x="0" y="0"/>
            <wp:positionH relativeFrom="margin">
              <wp:align>center</wp:align>
            </wp:positionH>
            <wp:positionV relativeFrom="margin">
              <wp:posOffset>1543050</wp:posOffset>
            </wp:positionV>
            <wp:extent cx="5921477" cy="2514600"/>
            <wp:effectExtent l="0" t="0" r="3175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477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B050"/>
          <w:sz w:val="24"/>
          <w:lang w:eastAsia="es-AR"/>
        </w:rPr>
        <w:t>2) Ingresá a la plataforma. Luego, hacé click en “mis contenidos” y seleccióná “matemática”.</w:t>
      </w:r>
    </w:p>
    <w:p w14:paraId="44D07ADC" w14:textId="77777777" w:rsidR="003566DC" w:rsidRDefault="003566DC" w:rsidP="003566DC">
      <w:pPr>
        <w:jc w:val="center"/>
        <w:rPr>
          <w:b/>
          <w:noProof/>
          <w:color w:val="00B050"/>
          <w:sz w:val="28"/>
          <w:lang w:eastAsia="es-AR"/>
        </w:rPr>
      </w:pPr>
    </w:p>
    <w:p w14:paraId="0D061262" w14:textId="77777777" w:rsidR="003566DC" w:rsidRPr="00804BC3" w:rsidRDefault="003566DC" w:rsidP="003566DC">
      <w:pPr>
        <w:jc w:val="center"/>
        <w:rPr>
          <w:b/>
          <w:noProof/>
          <w:color w:val="00B050"/>
          <w:sz w:val="28"/>
          <w:lang w:eastAsia="es-AR"/>
        </w:rPr>
      </w:pPr>
    </w:p>
    <w:p w14:paraId="3CFBDF84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</w:p>
    <w:p w14:paraId="25BAA159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</w:p>
    <w:p w14:paraId="03CC975F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</w:p>
    <w:p w14:paraId="5AD7C84A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</w:p>
    <w:p w14:paraId="232BA23D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</w:p>
    <w:p w14:paraId="5BFBD274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</w:p>
    <w:p w14:paraId="66C5933D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</w:p>
    <w:p w14:paraId="44AE88F7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</w:p>
    <w:p w14:paraId="76C94498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  <w:r>
        <w:rPr>
          <w:b/>
          <w:noProof/>
          <w:color w:val="00B050"/>
          <w:sz w:val="24"/>
          <w:lang w:eastAsia="es-AR"/>
        </w:rPr>
        <w:t>Desliza hacia abajo y podrás encontrar el siguiente video:</w:t>
      </w:r>
    </w:p>
    <w:p w14:paraId="22596565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  <w:r>
        <w:rPr>
          <w:b/>
          <w:noProof/>
          <w:color w:val="00B050"/>
          <w:sz w:val="24"/>
          <w:lang w:eastAsia="es-AR"/>
        </w:rPr>
        <w:drawing>
          <wp:anchor distT="0" distB="0" distL="114300" distR="114300" simplePos="0" relativeHeight="251660288" behindDoc="0" locked="0" layoutInCell="1" allowOverlap="1" wp14:anchorId="46CBD52E" wp14:editId="14BE1A3C">
            <wp:simplePos x="0" y="0"/>
            <wp:positionH relativeFrom="margin">
              <wp:align>right</wp:align>
            </wp:positionH>
            <wp:positionV relativeFrom="margin">
              <wp:posOffset>5010150</wp:posOffset>
            </wp:positionV>
            <wp:extent cx="3289300" cy="2209800"/>
            <wp:effectExtent l="0" t="0" r="6350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B050"/>
          <w:sz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11F13" wp14:editId="32120D58">
                <wp:simplePos x="0" y="0"/>
                <wp:positionH relativeFrom="margin">
                  <wp:posOffset>200025</wp:posOffset>
                </wp:positionH>
                <wp:positionV relativeFrom="paragraph">
                  <wp:posOffset>1236345</wp:posOffset>
                </wp:positionV>
                <wp:extent cx="1266825" cy="781050"/>
                <wp:effectExtent l="19050" t="19050" r="28575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7810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26833" id="Elipse 23" o:spid="_x0000_s1026" style="position:absolute;margin-left:15.75pt;margin-top:97.35pt;width:99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" filled="f" strokecolor="black [3213]" strokeweight="3pt">
                <v:stroke joinstyle="miter"/>
                <w10:wrap anchorx="margin"/>
              </v:oval>
            </w:pict>
          </mc:Fallback>
        </mc:AlternateContent>
      </w:r>
      <w:r>
        <w:rPr>
          <w:b/>
          <w:noProof/>
          <w:color w:val="00B050"/>
          <w:sz w:val="24"/>
          <w:lang w:eastAsia="es-AR"/>
        </w:rPr>
        <w:drawing>
          <wp:inline distT="0" distB="0" distL="0" distR="0" wp14:anchorId="7996C2F4" wp14:editId="27C2109D">
            <wp:extent cx="3187065" cy="2009625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42"/>
                    <a:stretch/>
                  </pic:blipFill>
                  <pic:spPr bwMode="auto">
                    <a:xfrm>
                      <a:off x="0" y="0"/>
                      <a:ext cx="3190235" cy="201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939600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  <w:r>
        <w:rPr>
          <w:b/>
          <w:noProof/>
          <w:color w:val="00B050"/>
          <w:sz w:val="24"/>
          <w:lang w:eastAsia="es-AR"/>
        </w:rPr>
        <w:t>Mirá el video detenidamente las veces que sea necesario. También podés observar el que dice “perímetro”.</w:t>
      </w:r>
    </w:p>
    <w:p w14:paraId="6AEE74AF" w14:textId="77777777" w:rsidR="003566DC" w:rsidRDefault="003566DC" w:rsidP="003566DC">
      <w:pPr>
        <w:rPr>
          <w:b/>
          <w:noProof/>
          <w:color w:val="00B050"/>
          <w:sz w:val="24"/>
          <w:lang w:eastAsia="es-AR"/>
        </w:rPr>
      </w:pPr>
    </w:p>
    <w:p w14:paraId="436C516F" w14:textId="7BA3A1CE" w:rsidR="003566DC" w:rsidRDefault="003566DC" w:rsidP="003566DC">
      <w:pPr>
        <w:rPr>
          <w:b/>
          <w:noProof/>
          <w:color w:val="00B050"/>
          <w:sz w:val="28"/>
          <w:lang w:eastAsia="es-AR"/>
        </w:rPr>
      </w:pPr>
      <w:r w:rsidRPr="00804BC3">
        <w:rPr>
          <w:b/>
          <w:noProof/>
          <w:color w:val="00B050"/>
          <w:sz w:val="28"/>
          <w:lang w:eastAsia="es-AR"/>
        </w:rPr>
        <w:t>3) En PLENO encontrarás actividades para resolver repasando todos los contenidos del año, como envié en las actividades optativas finales el día lunes.</w:t>
      </w:r>
    </w:p>
    <w:p w14:paraId="4F834496" w14:textId="79EB05EE" w:rsidR="003566DC" w:rsidRDefault="003566DC" w:rsidP="003566DC">
      <w:pPr>
        <w:rPr>
          <w:b/>
          <w:noProof/>
          <w:color w:val="00B050"/>
          <w:sz w:val="28"/>
          <w:lang w:eastAsia="es-AR"/>
        </w:rPr>
      </w:pPr>
    </w:p>
    <w:p w14:paraId="6F223710" w14:textId="77777777" w:rsidR="003566DC" w:rsidRPr="003566DC" w:rsidRDefault="003566DC" w:rsidP="003566DC">
      <w:pPr>
        <w:tabs>
          <w:tab w:val="left" w:pos="6795"/>
        </w:tabs>
        <w:jc w:val="center"/>
        <w:rPr>
          <w:sz w:val="36"/>
          <w:szCs w:val="28"/>
        </w:rPr>
      </w:pPr>
      <w:r w:rsidRPr="003566DC">
        <w:rPr>
          <w:b/>
          <w:color w:val="FFCCCC"/>
          <w:sz w:val="36"/>
          <w:szCs w:val="28"/>
        </w:rPr>
        <w:t>19/11 CIENCIAS SOCIALES</w:t>
      </w:r>
    </w:p>
    <w:p w14:paraId="0EA75B19" w14:textId="77777777" w:rsidR="003566DC" w:rsidRPr="003566DC" w:rsidRDefault="003566DC" w:rsidP="003566DC">
      <w:pPr>
        <w:rPr>
          <w:sz w:val="36"/>
          <w:szCs w:val="28"/>
        </w:rPr>
      </w:pPr>
      <w:r w:rsidRPr="003566DC">
        <w:rPr>
          <w:sz w:val="36"/>
          <w:szCs w:val="28"/>
        </w:rPr>
        <w:t xml:space="preserve">ACTIVIDADES COMPROBATORIAS </w:t>
      </w:r>
    </w:p>
    <w:p w14:paraId="0FDBD06F" w14:textId="77777777" w:rsidR="003566DC" w:rsidRDefault="003566DC" w:rsidP="003566DC">
      <w:pPr>
        <w:rPr>
          <w:rFonts w:ascii="Algerian" w:hAnsi="Algerian"/>
          <w:b/>
          <w:bCs/>
          <w:color w:val="0033CC"/>
          <w:sz w:val="24"/>
          <w:szCs w:val="24"/>
          <w:lang w:val="es-ES_tradnl"/>
        </w:rPr>
      </w:pPr>
    </w:p>
    <w:p w14:paraId="532D9AD9" w14:textId="6A9FCF2D" w:rsidR="003566DC" w:rsidRPr="003566DC" w:rsidRDefault="003566DC" w:rsidP="003566DC">
      <w:pPr>
        <w:jc w:val="center"/>
        <w:rPr>
          <w:b/>
          <w:noProof/>
          <w:color w:val="00B050"/>
          <w:sz w:val="28"/>
          <w:lang w:eastAsia="es-AR"/>
        </w:rPr>
      </w:pPr>
      <w:r w:rsidRPr="00FB1765">
        <w:rPr>
          <w:rFonts w:ascii="Algerian" w:hAnsi="Algerian"/>
          <w:b/>
          <w:bCs/>
          <w:color w:val="0033CC"/>
          <w:sz w:val="24"/>
          <w:szCs w:val="24"/>
          <w:lang w:val="es-ES_tradnl"/>
        </w:rPr>
        <w:lastRenderedPageBreak/>
        <w:t>Jueves 19/11</w:t>
      </w:r>
    </w:p>
    <w:p w14:paraId="179A5AA4" w14:textId="77777777" w:rsidR="003566DC" w:rsidRPr="00FB1765" w:rsidRDefault="003566DC" w:rsidP="003566DC">
      <w:pPr>
        <w:jc w:val="center"/>
        <w:rPr>
          <w:rFonts w:ascii="Algerian" w:hAnsi="Algerian"/>
          <w:b/>
          <w:bCs/>
          <w:color w:val="0033CC"/>
          <w:sz w:val="24"/>
          <w:szCs w:val="24"/>
          <w:lang w:val="es-ES_tradnl"/>
        </w:rPr>
      </w:pPr>
      <w:r w:rsidRPr="00FB1765">
        <w:rPr>
          <w:rFonts w:ascii="Algerian" w:hAnsi="Algerian"/>
          <w:b/>
          <w:bCs/>
          <w:color w:val="0033CC"/>
          <w:sz w:val="24"/>
          <w:szCs w:val="24"/>
          <w:lang w:val="es-ES_tradnl"/>
        </w:rPr>
        <w:t>6º A, B Y C</w:t>
      </w:r>
    </w:p>
    <w:p w14:paraId="1793F6F5" w14:textId="77777777" w:rsidR="003566DC" w:rsidRDefault="003566DC" w:rsidP="003566DC">
      <w:pPr>
        <w:jc w:val="center"/>
        <w:rPr>
          <w:rFonts w:ascii="Algerian" w:hAnsi="Algerian"/>
          <w:b/>
          <w:bCs/>
          <w:color w:val="0033CC"/>
          <w:sz w:val="24"/>
          <w:szCs w:val="24"/>
          <w:lang w:val="es-ES_tradnl"/>
        </w:rPr>
      </w:pPr>
      <w:r w:rsidRPr="00FB1765">
        <w:rPr>
          <w:rFonts w:ascii="Algerian" w:hAnsi="Algerian"/>
          <w:b/>
          <w:bCs/>
          <w:color w:val="0033CC"/>
          <w:sz w:val="24"/>
          <w:szCs w:val="24"/>
          <w:lang w:val="es-ES_tradnl"/>
        </w:rPr>
        <w:t>PRÁCTICAS DEL LENGUAJE</w:t>
      </w:r>
    </w:p>
    <w:p w14:paraId="2275E362" w14:textId="77777777" w:rsidR="003566DC" w:rsidRPr="00FB1765" w:rsidRDefault="003566DC" w:rsidP="003566DC">
      <w:pPr>
        <w:rPr>
          <w:rFonts w:cstheme="minorHAnsi"/>
          <w:b/>
          <w:bCs/>
          <w:color w:val="FF3300"/>
          <w:sz w:val="24"/>
          <w:szCs w:val="24"/>
          <w:lang w:val="es-ES_tradnl"/>
        </w:rPr>
      </w:pPr>
      <w:r w:rsidRPr="00FB1765">
        <w:rPr>
          <w:rFonts w:cstheme="minorHAnsi"/>
          <w:b/>
          <w:bCs/>
          <w:color w:val="FF3300"/>
          <w:sz w:val="24"/>
          <w:szCs w:val="24"/>
          <w:lang w:val="es-ES_tradnl"/>
        </w:rPr>
        <w:t xml:space="preserve">¡Buen día hermosuras! La actividad de hoy será enviada por Pleno. Tendrán tiempo hasta el domingo a las 18 </w:t>
      </w:r>
      <w:proofErr w:type="spellStart"/>
      <w:r w:rsidRPr="00FB1765">
        <w:rPr>
          <w:rFonts w:cstheme="minorHAnsi"/>
          <w:b/>
          <w:bCs/>
          <w:color w:val="FF3300"/>
          <w:sz w:val="24"/>
          <w:szCs w:val="24"/>
          <w:lang w:val="es-ES_tradnl"/>
        </w:rPr>
        <w:t>hs</w:t>
      </w:r>
      <w:proofErr w:type="spellEnd"/>
      <w:r w:rsidRPr="00FB1765">
        <w:rPr>
          <w:rFonts w:cstheme="minorHAnsi"/>
          <w:b/>
          <w:bCs/>
          <w:color w:val="FF3300"/>
          <w:sz w:val="24"/>
          <w:szCs w:val="24"/>
          <w:lang w:val="es-ES_tradnl"/>
        </w:rPr>
        <w:t xml:space="preserve"> para realizarla, ya que, pasada esa hora, la actividad desaparecerá.</w:t>
      </w:r>
    </w:p>
    <w:p w14:paraId="1FA0D9EE" w14:textId="77777777" w:rsidR="003566DC" w:rsidRPr="00FB1765" w:rsidRDefault="003566DC" w:rsidP="003566DC">
      <w:pPr>
        <w:rPr>
          <w:rFonts w:cstheme="minorHAnsi"/>
          <w:b/>
          <w:bCs/>
          <w:color w:val="FF3300"/>
          <w:sz w:val="24"/>
          <w:szCs w:val="24"/>
          <w:lang w:val="es-ES_tradnl"/>
        </w:rPr>
      </w:pPr>
      <w:r w:rsidRPr="00FB1765">
        <w:rPr>
          <w:rFonts w:cstheme="minorHAnsi"/>
          <w:b/>
          <w:bCs/>
          <w:color w:val="FF3300"/>
          <w:sz w:val="24"/>
          <w:szCs w:val="24"/>
          <w:lang w:val="es-ES_tradnl"/>
        </w:rPr>
        <w:t xml:space="preserve">Antes de realizar el múltiple </w:t>
      </w:r>
      <w:proofErr w:type="spellStart"/>
      <w:r w:rsidRPr="00FB1765">
        <w:rPr>
          <w:rFonts w:cstheme="minorHAnsi"/>
          <w:b/>
          <w:bCs/>
          <w:color w:val="FF3300"/>
          <w:sz w:val="24"/>
          <w:szCs w:val="24"/>
          <w:lang w:val="es-ES_tradnl"/>
        </w:rPr>
        <w:t>choice</w:t>
      </w:r>
      <w:proofErr w:type="spellEnd"/>
      <w:r w:rsidRPr="00FB1765">
        <w:rPr>
          <w:rFonts w:cstheme="minorHAnsi"/>
          <w:b/>
          <w:bCs/>
          <w:color w:val="FF3300"/>
          <w:sz w:val="24"/>
          <w:szCs w:val="24"/>
          <w:lang w:val="es-ES_tradnl"/>
        </w:rPr>
        <w:t>, relean el texto teatral “¡Que sea la Odisea!” de las páginas 216, 217 y 218 del Manual Santillana. También relean atentamente las características de los textos teatrales de las páginas 220 y 221.</w:t>
      </w:r>
    </w:p>
    <w:p w14:paraId="78D54331" w14:textId="77777777" w:rsidR="003566DC" w:rsidRDefault="003566DC" w:rsidP="003566DC">
      <w:pPr>
        <w:rPr>
          <w:rFonts w:cstheme="minorHAnsi"/>
          <w:b/>
          <w:bCs/>
          <w:color w:val="FF3300"/>
          <w:sz w:val="24"/>
          <w:szCs w:val="24"/>
          <w:lang w:val="es-ES_tradnl"/>
        </w:rPr>
      </w:pPr>
      <w:r w:rsidRPr="00FB1765">
        <w:rPr>
          <w:rFonts w:cstheme="minorHAnsi"/>
          <w:b/>
          <w:bCs/>
          <w:color w:val="FF3300"/>
          <w:sz w:val="24"/>
          <w:szCs w:val="24"/>
          <w:lang w:val="es-ES_tradnl"/>
        </w:rPr>
        <w:t>¡YA ESTARÁN LISTOS PARA HACER LA ACTIVIDAD DE PLENO! ¡MUCHA SUERTE!</w:t>
      </w:r>
    </w:p>
    <w:p w14:paraId="63124DDC" w14:textId="73129B93" w:rsidR="0047278F" w:rsidRDefault="0047278F"/>
    <w:p w14:paraId="2BE74AD6" w14:textId="77777777" w:rsidR="003566DC" w:rsidRDefault="003566DC"/>
    <w:sectPr w:rsidR="003566DC" w:rsidSect="003566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DC"/>
    <w:rsid w:val="003566DC"/>
    <w:rsid w:val="0047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8AED8"/>
  <w15:chartTrackingRefBased/>
  <w15:docId w15:val="{0187C5D1-497D-4299-B11E-CAF9354A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66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_QKepV-EE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Paula Medina</cp:lastModifiedBy>
  <cp:revision>1</cp:revision>
  <dcterms:created xsi:type="dcterms:W3CDTF">2020-11-14T13:25:00Z</dcterms:created>
  <dcterms:modified xsi:type="dcterms:W3CDTF">2020-11-14T13:28:00Z</dcterms:modified>
</cp:coreProperties>
</file>