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E8224" w14:textId="658E5225" w:rsidR="000548E8" w:rsidRPr="000548E8" w:rsidRDefault="000548E8">
      <w:pPr>
        <w:rPr>
          <w:b/>
          <w:bCs/>
          <w:sz w:val="28"/>
          <w:szCs w:val="28"/>
          <w:u w:val="single"/>
        </w:rPr>
      </w:pPr>
      <w:r w:rsidRPr="000548E8">
        <w:rPr>
          <w:b/>
          <w:bCs/>
          <w:sz w:val="28"/>
          <w:szCs w:val="28"/>
          <w:u w:val="single"/>
        </w:rPr>
        <w:t>LUNES 26 DE OCTUBRE</w:t>
      </w:r>
    </w:p>
    <w:p w14:paraId="1FF2368D" w14:textId="452954F9" w:rsidR="000548E8" w:rsidRPr="000548E8" w:rsidRDefault="000548E8">
      <w:pPr>
        <w:rPr>
          <w:b/>
          <w:bCs/>
          <w:sz w:val="28"/>
          <w:szCs w:val="28"/>
          <w:u w:val="single"/>
        </w:rPr>
      </w:pPr>
      <w:r w:rsidRPr="000548E8">
        <w:rPr>
          <w:b/>
          <w:bCs/>
          <w:sz w:val="28"/>
          <w:szCs w:val="28"/>
          <w:u w:val="single"/>
        </w:rPr>
        <w:t>CIENCIAS SOCIALES</w:t>
      </w:r>
    </w:p>
    <w:p w14:paraId="5DADBB1B" w14:textId="473883CE" w:rsidR="000548E8" w:rsidRDefault="000548E8" w:rsidP="000548E8">
      <w:pPr>
        <w:jc w:val="center"/>
        <w:rPr>
          <w:b/>
          <w:bCs/>
          <w:sz w:val="28"/>
          <w:szCs w:val="28"/>
          <w:u w:val="single"/>
        </w:rPr>
      </w:pPr>
      <w:r w:rsidRPr="000548E8">
        <w:rPr>
          <w:b/>
          <w:bCs/>
          <w:sz w:val="28"/>
          <w:szCs w:val="28"/>
          <w:u w:val="single"/>
        </w:rPr>
        <w:t>CON EL LIBRO</w:t>
      </w:r>
    </w:p>
    <w:p w14:paraId="67071429" w14:textId="77777777" w:rsidR="000548E8" w:rsidRDefault="000548E8" w:rsidP="000548E8">
      <w:pPr>
        <w:rPr>
          <w:sz w:val="28"/>
          <w:szCs w:val="28"/>
        </w:rPr>
      </w:pPr>
      <w:r>
        <w:rPr>
          <w:sz w:val="28"/>
          <w:szCs w:val="28"/>
        </w:rPr>
        <w:t>EN EL VIDEO DE LA CLASE ANTERIOR CONOCISTE EL SIGNIFICADO DE LA PALABRA NÓMADE, PARA AMPLIAR ESE CONCEPTO Y CONOCER LA PALABRA SEDENTARIO LEÉ LAS PÁGINAS 77 Y 78 DEL MANUAL PARA LUEGO…</w:t>
      </w:r>
    </w:p>
    <w:p w14:paraId="37653F8B" w14:textId="77777777" w:rsidR="000548E8" w:rsidRDefault="000548E8" w:rsidP="000548E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DEFINÍ NÓMADE Y SEDENTARIO. ESCRIBÉ CARACTERÍSTICAS DE CADA CLASE.</w:t>
      </w:r>
    </w:p>
    <w:p w14:paraId="5E254EED" w14:textId="5264BA74" w:rsidR="000548E8" w:rsidRPr="000548E8" w:rsidRDefault="000548E8" w:rsidP="000548E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CALCÁ EL MAPA DE LA PÁG 78 Y SEÑALÁ LOS PUEBLOS QUE ALLÍ </w:t>
      </w:r>
      <w:proofErr w:type="gramStart"/>
      <w:r>
        <w:rPr>
          <w:sz w:val="28"/>
          <w:szCs w:val="28"/>
        </w:rPr>
        <w:t>APARECEN.(</w:t>
      </w:r>
      <w:proofErr w:type="gramEnd"/>
      <w:r>
        <w:rPr>
          <w:sz w:val="28"/>
          <w:szCs w:val="28"/>
        </w:rPr>
        <w:t xml:space="preserve"> TRABAJAREMOS CON ELLOS LA CLASE QUE VIENE)</w:t>
      </w:r>
      <w:r w:rsidRPr="000548E8">
        <w:rPr>
          <w:sz w:val="28"/>
          <w:szCs w:val="28"/>
        </w:rPr>
        <w:t xml:space="preserve"> </w:t>
      </w:r>
    </w:p>
    <w:sectPr w:rsidR="000548E8" w:rsidRPr="000548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11971"/>
    <w:multiLevelType w:val="hybridMultilevel"/>
    <w:tmpl w:val="180CF4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E8"/>
    <w:rsid w:val="0005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41D3"/>
  <w15:chartTrackingRefBased/>
  <w15:docId w15:val="{0FA892F5-652B-4B45-9ED4-9EE8259D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1</cp:revision>
  <dcterms:created xsi:type="dcterms:W3CDTF">2020-10-12T14:05:00Z</dcterms:created>
  <dcterms:modified xsi:type="dcterms:W3CDTF">2020-10-12T14:12:00Z</dcterms:modified>
</cp:coreProperties>
</file>