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2B8E5" w14:textId="77777777" w:rsidR="0032625A" w:rsidRPr="0032625A" w:rsidRDefault="0032625A" w:rsidP="0032625A">
      <w:pPr>
        <w:jc w:val="center"/>
        <w:rPr>
          <w:b/>
          <w:bCs/>
          <w:sz w:val="24"/>
          <w:szCs w:val="24"/>
          <w:lang w:val="es-ES_tradnl"/>
        </w:rPr>
      </w:pPr>
      <w:r w:rsidRPr="0032625A">
        <w:rPr>
          <w:b/>
          <w:bCs/>
          <w:color w:val="33CC33"/>
          <w:sz w:val="24"/>
          <w:szCs w:val="24"/>
          <w:lang w:val="es-ES_tradnl"/>
        </w:rPr>
        <w:t>PRÁCTICAS DEL LENGUAJE</w:t>
      </w:r>
    </w:p>
    <w:p w14:paraId="134C73B1" w14:textId="71174D3A" w:rsidR="0032625A" w:rsidRPr="0032625A" w:rsidRDefault="0032625A" w:rsidP="0032625A">
      <w:pPr>
        <w:jc w:val="center"/>
        <w:rPr>
          <w:b/>
          <w:bCs/>
          <w:color w:val="33CC33"/>
          <w:sz w:val="24"/>
          <w:szCs w:val="24"/>
          <w:lang w:val="es-ES_tradnl"/>
        </w:rPr>
      </w:pPr>
      <w:r w:rsidRPr="0032625A">
        <w:rPr>
          <w:b/>
          <w:bCs/>
          <w:color w:val="33CC33"/>
          <w:sz w:val="24"/>
          <w:szCs w:val="24"/>
          <w:lang w:val="es-ES_tradnl"/>
        </w:rPr>
        <w:t>JUEVES 27/8</w:t>
      </w:r>
      <w:r>
        <w:rPr>
          <w:sz w:val="24"/>
          <w:szCs w:val="24"/>
          <w:lang w:val="es-ES_tradnl"/>
        </w:rPr>
        <w:t xml:space="preserve">  </w:t>
      </w:r>
      <w:r>
        <w:rPr>
          <w:noProof/>
          <w:lang w:eastAsia="es-AR"/>
        </w:rPr>
        <w:drawing>
          <wp:inline distT="0" distB="0" distL="0" distR="0" wp14:anchorId="717F7D02" wp14:editId="42EBBBA0">
            <wp:extent cx="5792488" cy="4620407"/>
            <wp:effectExtent l="0" t="0" r="0" b="8890"/>
            <wp:docPr id="3" name="Imagen 3" descr="Repasa la clasificación de las palabras – Leones de Fu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pasa la clasificación de las palabras – Leones de Fue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980" cy="463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F117C" w14:textId="77777777" w:rsidR="0032625A" w:rsidRPr="006107A7" w:rsidRDefault="0032625A" w:rsidP="0032625A">
      <w:pPr>
        <w:rPr>
          <w:sz w:val="24"/>
          <w:szCs w:val="24"/>
          <w:lang w:val="es-ES_tradnl"/>
        </w:rPr>
      </w:pPr>
      <w:r>
        <w:rPr>
          <w:noProof/>
          <w:lang w:eastAsia="es-AR"/>
        </w:rPr>
        <w:drawing>
          <wp:inline distT="0" distB="0" distL="0" distR="0" wp14:anchorId="6889B360" wp14:editId="05B36A4E">
            <wp:extent cx="5857510" cy="4300901"/>
            <wp:effectExtent l="0" t="0" r="0" b="4445"/>
            <wp:docPr id="6" name="Imagen 6" descr="Repasa la clasificación de las palabras – Leones de Fu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pasa la clasificación de las palabras – Leones de Fu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353" cy="430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97110" w14:textId="57B6CF86" w:rsidR="0032625A" w:rsidRDefault="0032625A" w:rsidP="0032625A">
      <w:pPr>
        <w:pStyle w:val="Prrafodelista"/>
        <w:spacing w:after="0"/>
        <w:ind w:left="0"/>
        <w:jc w:val="center"/>
        <w:rPr>
          <w:color w:val="000000" w:themeColor="text1"/>
          <w:sz w:val="24"/>
          <w:szCs w:val="24"/>
          <w:lang w:val="es-ES_tradnl"/>
        </w:rPr>
      </w:pPr>
      <w:r w:rsidRPr="0032625A">
        <w:rPr>
          <w:color w:val="000000" w:themeColor="text1"/>
          <w:sz w:val="24"/>
          <w:szCs w:val="24"/>
          <w:highlight w:val="cyan"/>
          <w:lang w:val="es-ES_tradnl"/>
        </w:rPr>
        <w:lastRenderedPageBreak/>
        <w:t>¡VOY A ENVIAR UN AUDIO! ¡ESCUCHALO!</w:t>
      </w:r>
    </w:p>
    <w:p w14:paraId="1B4436F3" w14:textId="77777777" w:rsidR="0032625A" w:rsidRPr="0032625A" w:rsidRDefault="0032625A" w:rsidP="0032625A">
      <w:pPr>
        <w:pStyle w:val="Prrafodelista"/>
        <w:spacing w:after="0"/>
        <w:ind w:left="0"/>
        <w:jc w:val="center"/>
        <w:rPr>
          <w:color w:val="000000" w:themeColor="text1"/>
          <w:sz w:val="24"/>
          <w:szCs w:val="24"/>
          <w:lang w:val="es-ES_tradnl"/>
        </w:rPr>
      </w:pPr>
    </w:p>
    <w:p w14:paraId="324EA720" w14:textId="4AF2515C" w:rsidR="0032625A" w:rsidRPr="0032625A" w:rsidRDefault="0032625A" w:rsidP="0032625A">
      <w:pPr>
        <w:pStyle w:val="Prrafodelista"/>
        <w:numPr>
          <w:ilvl w:val="0"/>
          <w:numId w:val="1"/>
        </w:numPr>
        <w:spacing w:after="0"/>
        <w:ind w:left="0"/>
        <w:rPr>
          <w:b/>
          <w:bCs/>
          <w:color w:val="33CC33"/>
          <w:sz w:val="24"/>
          <w:szCs w:val="24"/>
          <w:lang w:val="es-ES_tradnl"/>
        </w:rPr>
      </w:pPr>
      <w:r w:rsidRPr="0032625A">
        <w:rPr>
          <w:b/>
          <w:bCs/>
          <w:color w:val="33CC33"/>
          <w:sz w:val="24"/>
          <w:szCs w:val="24"/>
          <w:lang w:val="es-ES_tradnl"/>
        </w:rPr>
        <w:t>EXTRAÉ 5 PALABRAS ESDRÚJULAS DEL CUENTO “EL BAILE ESTÁ POR COMENZAR” (PÁGINA 166 DEL MANUAL SANTILLANA).</w:t>
      </w:r>
    </w:p>
    <w:p w14:paraId="4D282025" w14:textId="412D7ADB" w:rsidR="0032625A" w:rsidRDefault="0032625A" w:rsidP="0032625A">
      <w:pPr>
        <w:pStyle w:val="Prrafodelista"/>
        <w:spacing w:after="0"/>
        <w:ind w:left="0"/>
        <w:rPr>
          <w:color w:val="33CC33"/>
          <w:sz w:val="24"/>
          <w:szCs w:val="24"/>
          <w:lang w:val="es-ES_tradnl"/>
        </w:rPr>
      </w:pPr>
      <w:r>
        <w:rPr>
          <w:color w:val="33CC33"/>
          <w:sz w:val="24"/>
          <w:szCs w:val="24"/>
          <w:lang w:val="es-ES_tradnl"/>
        </w:rPr>
        <w:t>_________________</w:t>
      </w:r>
    </w:p>
    <w:p w14:paraId="08CEF2D6" w14:textId="0FDBE71E" w:rsidR="0032625A" w:rsidRDefault="0032625A" w:rsidP="0032625A">
      <w:pPr>
        <w:pStyle w:val="Prrafodelista"/>
        <w:spacing w:after="0"/>
        <w:ind w:left="0"/>
        <w:rPr>
          <w:color w:val="33CC33"/>
          <w:sz w:val="24"/>
          <w:szCs w:val="24"/>
          <w:lang w:val="es-ES_tradnl"/>
        </w:rPr>
      </w:pPr>
      <w:r>
        <w:rPr>
          <w:color w:val="33CC33"/>
          <w:sz w:val="24"/>
          <w:szCs w:val="24"/>
          <w:lang w:val="es-ES_tradnl"/>
        </w:rPr>
        <w:t>_________________</w:t>
      </w:r>
    </w:p>
    <w:p w14:paraId="023E2120" w14:textId="08BD100D" w:rsidR="0032625A" w:rsidRDefault="0032625A" w:rsidP="0032625A">
      <w:pPr>
        <w:pStyle w:val="Prrafodelista"/>
        <w:spacing w:after="0"/>
        <w:ind w:left="0"/>
        <w:rPr>
          <w:color w:val="33CC33"/>
          <w:sz w:val="24"/>
          <w:szCs w:val="24"/>
          <w:lang w:val="es-ES_tradnl"/>
        </w:rPr>
      </w:pPr>
      <w:r>
        <w:rPr>
          <w:color w:val="33CC33"/>
          <w:sz w:val="24"/>
          <w:szCs w:val="24"/>
          <w:lang w:val="es-ES_tradnl"/>
        </w:rPr>
        <w:t>_________________</w:t>
      </w:r>
    </w:p>
    <w:p w14:paraId="581D6F4E" w14:textId="4C50E209" w:rsidR="0032625A" w:rsidRDefault="0032625A" w:rsidP="0032625A">
      <w:pPr>
        <w:pStyle w:val="Prrafodelista"/>
        <w:spacing w:after="0"/>
        <w:ind w:left="0"/>
        <w:rPr>
          <w:color w:val="33CC33"/>
          <w:sz w:val="24"/>
          <w:szCs w:val="24"/>
          <w:lang w:val="es-ES_tradnl"/>
        </w:rPr>
      </w:pPr>
      <w:r>
        <w:rPr>
          <w:color w:val="33CC33"/>
          <w:sz w:val="24"/>
          <w:szCs w:val="24"/>
          <w:lang w:val="es-ES_tradnl"/>
        </w:rPr>
        <w:t>_________________</w:t>
      </w:r>
    </w:p>
    <w:p w14:paraId="55FC4085" w14:textId="1B600BAA" w:rsidR="0032625A" w:rsidRPr="0032625A" w:rsidRDefault="0032625A" w:rsidP="0032625A">
      <w:pPr>
        <w:pStyle w:val="Prrafodelista"/>
        <w:spacing w:after="0"/>
        <w:ind w:left="0"/>
        <w:rPr>
          <w:color w:val="33CC33"/>
          <w:sz w:val="24"/>
          <w:szCs w:val="24"/>
          <w:lang w:val="es-ES_tradnl"/>
        </w:rPr>
      </w:pPr>
      <w:r>
        <w:rPr>
          <w:color w:val="33CC33"/>
          <w:sz w:val="24"/>
          <w:szCs w:val="24"/>
          <w:lang w:val="es-ES_tradnl"/>
        </w:rPr>
        <w:t>_________________</w:t>
      </w:r>
    </w:p>
    <w:p w14:paraId="0E6E51D1" w14:textId="77777777" w:rsidR="0032625A" w:rsidRPr="008B39BA" w:rsidRDefault="0032625A" w:rsidP="0032625A">
      <w:pPr>
        <w:pStyle w:val="Prrafodelista"/>
        <w:spacing w:after="0"/>
        <w:ind w:left="0"/>
        <w:rPr>
          <w:color w:val="33CC33"/>
          <w:sz w:val="24"/>
          <w:szCs w:val="24"/>
          <w:lang w:val="es-ES_tradnl"/>
        </w:rPr>
      </w:pPr>
    </w:p>
    <w:p w14:paraId="39457493" w14:textId="77777777" w:rsidR="0032625A" w:rsidRPr="0032625A" w:rsidRDefault="0032625A" w:rsidP="0032625A">
      <w:pPr>
        <w:pStyle w:val="Prrafodelista"/>
        <w:numPr>
          <w:ilvl w:val="0"/>
          <w:numId w:val="1"/>
        </w:numPr>
        <w:spacing w:after="0"/>
        <w:ind w:left="0"/>
        <w:rPr>
          <w:b/>
          <w:bCs/>
          <w:color w:val="33CC33"/>
          <w:sz w:val="24"/>
          <w:szCs w:val="24"/>
          <w:lang w:val="es-ES_tradnl"/>
        </w:rPr>
      </w:pPr>
      <w:r w:rsidRPr="0032625A">
        <w:rPr>
          <w:b/>
          <w:bCs/>
          <w:color w:val="33CC33"/>
          <w:sz w:val="24"/>
          <w:szCs w:val="24"/>
          <w:lang w:val="es-ES_tradnl"/>
        </w:rPr>
        <w:t>COLOCÁ TILDE DONDE CORRESPONDA EN LAS SIGUIENTES PALABRAS ESDRÚJULAS Y SOBREESDRÚJULAS.</w:t>
      </w:r>
    </w:p>
    <w:p w14:paraId="38960757" w14:textId="77777777" w:rsidR="0032625A" w:rsidRPr="008B39BA" w:rsidRDefault="0032625A" w:rsidP="0032625A">
      <w:pPr>
        <w:spacing w:after="0"/>
        <w:rPr>
          <w:sz w:val="24"/>
          <w:szCs w:val="24"/>
          <w:lang w:val="es-ES_tradnl"/>
        </w:rPr>
      </w:pPr>
    </w:p>
    <w:p w14:paraId="6EA46992" w14:textId="77777777" w:rsidR="0032625A" w:rsidRPr="0032625A" w:rsidRDefault="0032625A" w:rsidP="0032625A">
      <w:pPr>
        <w:tabs>
          <w:tab w:val="left" w:pos="1772"/>
        </w:tabs>
        <w:spacing w:after="0"/>
        <w:rPr>
          <w:sz w:val="28"/>
          <w:szCs w:val="28"/>
          <w:lang w:val="es-ES_tradnl"/>
        </w:rPr>
      </w:pPr>
      <w:r w:rsidRPr="0032625A">
        <w:rPr>
          <w:sz w:val="28"/>
          <w:szCs w:val="28"/>
          <w:lang w:val="es-ES_tradnl"/>
        </w:rPr>
        <w:t>SABADO- AFRICA- PIRAMIDES- ARBOLES-ULTIMO-MURCIELAGO- CERAMICA- ROMANTICO- CENTIMETRO- OCEANO- TIMIDO- TOMATELO- CUENTASELO</w:t>
      </w:r>
    </w:p>
    <w:p w14:paraId="3473057E" w14:textId="77777777" w:rsidR="0032625A" w:rsidRPr="0032625A" w:rsidRDefault="0032625A" w:rsidP="0032625A">
      <w:pPr>
        <w:spacing w:after="0"/>
        <w:rPr>
          <w:sz w:val="28"/>
          <w:szCs w:val="28"/>
          <w:lang w:val="es-ES_tradnl"/>
        </w:rPr>
      </w:pPr>
    </w:p>
    <w:p w14:paraId="3BA68B90" w14:textId="77777777" w:rsidR="0032625A" w:rsidRPr="0032625A" w:rsidRDefault="0032625A" w:rsidP="0032625A">
      <w:pPr>
        <w:pStyle w:val="Prrafodelista"/>
        <w:numPr>
          <w:ilvl w:val="0"/>
          <w:numId w:val="1"/>
        </w:numPr>
        <w:tabs>
          <w:tab w:val="left" w:pos="1883"/>
        </w:tabs>
        <w:spacing w:after="0"/>
        <w:ind w:left="0"/>
        <w:rPr>
          <w:b/>
          <w:bCs/>
          <w:color w:val="33CC33"/>
          <w:sz w:val="24"/>
          <w:szCs w:val="24"/>
          <w:lang w:val="es-ES_tradnl"/>
        </w:rPr>
      </w:pPr>
      <w:r w:rsidRPr="0032625A">
        <w:rPr>
          <w:b/>
          <w:bCs/>
          <w:color w:val="33CC33"/>
          <w:sz w:val="24"/>
          <w:szCs w:val="24"/>
          <w:lang w:val="es-ES_tradnl"/>
        </w:rPr>
        <w:t>CLASIFICÁ EN EL CUADRO LOS SUSTANTIVOS, ADJETIVOS Y VERBOS DEL SIGUIENTE TEXTO SEGÚN SU ACENTUACIÓN.</w:t>
      </w:r>
    </w:p>
    <w:p w14:paraId="7F44F684" w14:textId="77777777" w:rsidR="0032625A" w:rsidRPr="0032625A" w:rsidRDefault="0032625A" w:rsidP="0032625A">
      <w:pPr>
        <w:pStyle w:val="Prrafodelista"/>
        <w:tabs>
          <w:tab w:val="left" w:pos="1883"/>
        </w:tabs>
        <w:spacing w:after="0"/>
        <w:ind w:left="0"/>
        <w:rPr>
          <w:b/>
          <w:bCs/>
          <w:sz w:val="24"/>
          <w:szCs w:val="24"/>
          <w:lang w:val="es-ES_tradnl"/>
        </w:rPr>
      </w:pPr>
    </w:p>
    <w:p w14:paraId="13B212AD" w14:textId="77777777" w:rsidR="0032625A" w:rsidRPr="0032625A" w:rsidRDefault="0032625A" w:rsidP="0032625A">
      <w:pPr>
        <w:pStyle w:val="Prrafodelista"/>
        <w:tabs>
          <w:tab w:val="left" w:pos="1883"/>
        </w:tabs>
        <w:spacing w:after="0"/>
        <w:ind w:left="0"/>
        <w:rPr>
          <w:sz w:val="28"/>
          <w:szCs w:val="28"/>
          <w:lang w:val="es-ES_tradnl"/>
        </w:rPr>
      </w:pPr>
      <w:r w:rsidRPr="0032625A">
        <w:rPr>
          <w:sz w:val="28"/>
          <w:szCs w:val="28"/>
          <w:lang w:val="es-ES_tradnl"/>
        </w:rPr>
        <w:t>Las erupciones volcánicas siembran muerte y destrucción. Por eso, los vulcanólogos, las personas expertas en este fenómeno, con trajes metálicos, cascos y calzado especial, instalan sus laboratorios junto a los cráteres para detectar volcanes que están por entrar en erupción.</w:t>
      </w:r>
    </w:p>
    <w:p w14:paraId="31833FE7" w14:textId="77777777" w:rsidR="0032625A" w:rsidRPr="0032625A" w:rsidRDefault="0032625A" w:rsidP="0032625A">
      <w:pPr>
        <w:pStyle w:val="Prrafodelista"/>
        <w:tabs>
          <w:tab w:val="left" w:pos="1883"/>
        </w:tabs>
        <w:spacing w:after="0"/>
        <w:ind w:left="0"/>
        <w:rPr>
          <w:sz w:val="28"/>
          <w:szCs w:val="28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3544"/>
        <w:gridCol w:w="3543"/>
      </w:tblGrid>
      <w:tr w:rsidR="0032625A" w:rsidRPr="008B39BA" w14:paraId="03438BBC" w14:textId="77777777" w:rsidTr="0032625A">
        <w:tc>
          <w:tcPr>
            <w:tcW w:w="2977" w:type="dxa"/>
          </w:tcPr>
          <w:p w14:paraId="13375E95" w14:textId="77777777" w:rsidR="0032625A" w:rsidRPr="0032625A" w:rsidRDefault="0032625A" w:rsidP="0032625A">
            <w:pPr>
              <w:pStyle w:val="Prrafodelista"/>
              <w:tabs>
                <w:tab w:val="left" w:pos="1883"/>
              </w:tabs>
              <w:ind w:left="0"/>
              <w:jc w:val="center"/>
              <w:rPr>
                <w:b/>
                <w:bCs/>
                <w:sz w:val="24"/>
                <w:szCs w:val="24"/>
                <w:highlight w:val="cyan"/>
                <w:lang w:val="es-ES_tradnl"/>
              </w:rPr>
            </w:pPr>
            <w:r w:rsidRPr="0032625A">
              <w:rPr>
                <w:b/>
                <w:bCs/>
                <w:sz w:val="24"/>
                <w:szCs w:val="24"/>
                <w:highlight w:val="cyan"/>
                <w:lang w:val="es-ES_tradnl"/>
              </w:rPr>
              <w:t>AGUDAS</w:t>
            </w:r>
          </w:p>
        </w:tc>
        <w:tc>
          <w:tcPr>
            <w:tcW w:w="3544" w:type="dxa"/>
          </w:tcPr>
          <w:p w14:paraId="4E342F8D" w14:textId="77777777" w:rsidR="0032625A" w:rsidRPr="0032625A" w:rsidRDefault="0032625A" w:rsidP="0032625A">
            <w:pPr>
              <w:pStyle w:val="Prrafodelista"/>
              <w:tabs>
                <w:tab w:val="left" w:pos="1883"/>
              </w:tabs>
              <w:ind w:left="0"/>
              <w:jc w:val="center"/>
              <w:rPr>
                <w:b/>
                <w:bCs/>
                <w:sz w:val="24"/>
                <w:szCs w:val="24"/>
                <w:highlight w:val="cyan"/>
                <w:lang w:val="es-ES_tradnl"/>
              </w:rPr>
            </w:pPr>
            <w:r w:rsidRPr="0032625A">
              <w:rPr>
                <w:b/>
                <w:bCs/>
                <w:sz w:val="24"/>
                <w:szCs w:val="24"/>
                <w:highlight w:val="cyan"/>
                <w:lang w:val="es-ES_tradnl"/>
              </w:rPr>
              <w:t>GRAVES</w:t>
            </w:r>
          </w:p>
        </w:tc>
        <w:tc>
          <w:tcPr>
            <w:tcW w:w="3543" w:type="dxa"/>
          </w:tcPr>
          <w:p w14:paraId="4311219E" w14:textId="77777777" w:rsidR="0032625A" w:rsidRPr="0032625A" w:rsidRDefault="0032625A" w:rsidP="0032625A">
            <w:pPr>
              <w:pStyle w:val="Prrafodelista"/>
              <w:tabs>
                <w:tab w:val="left" w:pos="1883"/>
              </w:tabs>
              <w:ind w:left="0"/>
              <w:jc w:val="center"/>
              <w:rPr>
                <w:b/>
                <w:bCs/>
                <w:sz w:val="24"/>
                <w:szCs w:val="24"/>
                <w:highlight w:val="cyan"/>
                <w:lang w:val="es-ES_tradnl"/>
              </w:rPr>
            </w:pPr>
            <w:r w:rsidRPr="0032625A">
              <w:rPr>
                <w:b/>
                <w:bCs/>
                <w:sz w:val="24"/>
                <w:szCs w:val="24"/>
                <w:highlight w:val="cyan"/>
                <w:lang w:val="es-ES_tradnl"/>
              </w:rPr>
              <w:t>ESDRÚJULAS</w:t>
            </w:r>
          </w:p>
        </w:tc>
      </w:tr>
      <w:tr w:rsidR="0032625A" w:rsidRPr="008B39BA" w14:paraId="438E6A3B" w14:textId="77777777" w:rsidTr="0032625A">
        <w:tc>
          <w:tcPr>
            <w:tcW w:w="2977" w:type="dxa"/>
          </w:tcPr>
          <w:p w14:paraId="51545CE6" w14:textId="77777777" w:rsidR="0032625A" w:rsidRPr="0032625A" w:rsidRDefault="0032625A" w:rsidP="0032625A">
            <w:pPr>
              <w:pStyle w:val="Prrafodelista"/>
              <w:tabs>
                <w:tab w:val="left" w:pos="1883"/>
              </w:tabs>
              <w:ind w:left="0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</w:p>
          <w:p w14:paraId="2C7CC6D7" w14:textId="77777777" w:rsidR="0032625A" w:rsidRPr="0032625A" w:rsidRDefault="0032625A" w:rsidP="0032625A">
            <w:pPr>
              <w:pStyle w:val="Prrafodelista"/>
              <w:tabs>
                <w:tab w:val="left" w:pos="1883"/>
              </w:tabs>
              <w:ind w:left="0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</w:p>
          <w:p w14:paraId="49E4E412" w14:textId="77777777" w:rsidR="0032625A" w:rsidRPr="0032625A" w:rsidRDefault="0032625A" w:rsidP="0032625A">
            <w:pPr>
              <w:pStyle w:val="Prrafodelista"/>
              <w:tabs>
                <w:tab w:val="left" w:pos="1883"/>
              </w:tabs>
              <w:ind w:left="0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</w:p>
          <w:p w14:paraId="6D0E68B1" w14:textId="77777777" w:rsidR="0032625A" w:rsidRPr="0032625A" w:rsidRDefault="0032625A" w:rsidP="0032625A">
            <w:pPr>
              <w:pStyle w:val="Prrafodelista"/>
              <w:tabs>
                <w:tab w:val="left" w:pos="1883"/>
              </w:tabs>
              <w:ind w:left="0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</w:p>
          <w:p w14:paraId="5CD34C8E" w14:textId="77777777" w:rsidR="0032625A" w:rsidRPr="0032625A" w:rsidRDefault="0032625A" w:rsidP="0032625A">
            <w:pPr>
              <w:pStyle w:val="Prrafodelista"/>
              <w:tabs>
                <w:tab w:val="left" w:pos="1883"/>
              </w:tabs>
              <w:ind w:left="0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</w:p>
          <w:p w14:paraId="312CBFF9" w14:textId="77777777" w:rsidR="0032625A" w:rsidRPr="0032625A" w:rsidRDefault="0032625A" w:rsidP="0032625A">
            <w:pPr>
              <w:pStyle w:val="Prrafodelista"/>
              <w:tabs>
                <w:tab w:val="left" w:pos="1883"/>
              </w:tabs>
              <w:ind w:left="0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</w:p>
          <w:p w14:paraId="1CCD8BE0" w14:textId="77777777" w:rsidR="0032625A" w:rsidRPr="0032625A" w:rsidRDefault="0032625A" w:rsidP="0032625A">
            <w:pPr>
              <w:pStyle w:val="Prrafodelista"/>
              <w:tabs>
                <w:tab w:val="left" w:pos="1883"/>
              </w:tabs>
              <w:ind w:left="0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544" w:type="dxa"/>
          </w:tcPr>
          <w:p w14:paraId="147BD0BE" w14:textId="77777777" w:rsidR="0032625A" w:rsidRPr="0032625A" w:rsidRDefault="0032625A" w:rsidP="0032625A">
            <w:pPr>
              <w:pStyle w:val="Prrafodelista"/>
              <w:tabs>
                <w:tab w:val="left" w:pos="1883"/>
              </w:tabs>
              <w:ind w:left="0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3543" w:type="dxa"/>
          </w:tcPr>
          <w:p w14:paraId="6D03BD9F" w14:textId="77777777" w:rsidR="0032625A" w:rsidRPr="0032625A" w:rsidRDefault="0032625A" w:rsidP="0032625A">
            <w:pPr>
              <w:pStyle w:val="Prrafodelista"/>
              <w:tabs>
                <w:tab w:val="left" w:pos="1883"/>
              </w:tabs>
              <w:ind w:left="0"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498E41CF" w14:textId="4EAC43FC" w:rsidR="0032625A" w:rsidRDefault="0032625A" w:rsidP="0032625A">
      <w:pPr>
        <w:pStyle w:val="Prrafodelista"/>
        <w:tabs>
          <w:tab w:val="left" w:pos="1883"/>
        </w:tabs>
        <w:spacing w:after="0"/>
        <w:ind w:left="0"/>
        <w:rPr>
          <w:lang w:val="es-ES_tradnl"/>
        </w:rPr>
      </w:pPr>
    </w:p>
    <w:p w14:paraId="41B90279" w14:textId="77777777" w:rsidR="0032625A" w:rsidRDefault="0032625A" w:rsidP="0032625A">
      <w:pPr>
        <w:pStyle w:val="Prrafodelista"/>
        <w:tabs>
          <w:tab w:val="left" w:pos="1883"/>
        </w:tabs>
        <w:spacing w:after="0"/>
        <w:ind w:left="0"/>
        <w:rPr>
          <w:lang w:val="es-ES_tradnl"/>
        </w:rPr>
      </w:pPr>
    </w:p>
    <w:p w14:paraId="5FEAC0DA" w14:textId="77777777" w:rsidR="0032625A" w:rsidRPr="00264664" w:rsidRDefault="0032625A" w:rsidP="0032625A">
      <w:pPr>
        <w:pStyle w:val="Prrafodelista"/>
        <w:tabs>
          <w:tab w:val="left" w:pos="1883"/>
        </w:tabs>
        <w:spacing w:after="0"/>
        <w:ind w:left="0"/>
        <w:rPr>
          <w:lang w:val="es-ES_tradnl"/>
        </w:rPr>
      </w:pPr>
    </w:p>
    <w:p w14:paraId="07038DB2" w14:textId="1DB29C45" w:rsidR="0032625A" w:rsidRPr="0032625A" w:rsidRDefault="0032625A" w:rsidP="0032625A">
      <w:pPr>
        <w:rPr>
          <w:sz w:val="28"/>
          <w:szCs w:val="28"/>
          <w:highlight w:val="magenta"/>
        </w:rPr>
      </w:pPr>
      <w:r w:rsidRPr="0032625A">
        <w:rPr>
          <w:sz w:val="28"/>
          <w:szCs w:val="28"/>
          <w:highlight w:val="magenta"/>
        </w:rPr>
        <w:t xml:space="preserve">Actividad del día 27/08: Ciencias </w:t>
      </w:r>
      <w:r w:rsidR="00F35B06">
        <w:rPr>
          <w:sz w:val="28"/>
          <w:szCs w:val="28"/>
          <w:highlight w:val="magenta"/>
        </w:rPr>
        <w:t>Naturale</w:t>
      </w:r>
      <w:r w:rsidRPr="0032625A">
        <w:rPr>
          <w:sz w:val="28"/>
          <w:szCs w:val="28"/>
          <w:highlight w:val="magenta"/>
        </w:rPr>
        <w:t xml:space="preserve">s </w:t>
      </w:r>
    </w:p>
    <w:p w14:paraId="2E5F9AF1" w14:textId="39990474" w:rsidR="0032625A" w:rsidRDefault="0032625A" w:rsidP="0032625A"/>
    <w:p w14:paraId="24C7C8A6" w14:textId="514E26EA" w:rsidR="0032625A" w:rsidRDefault="0032625A" w:rsidP="0032625A">
      <w:pPr>
        <w:jc w:val="center"/>
        <w:rPr>
          <w:b/>
          <w:color w:val="FFCCFF"/>
          <w:sz w:val="36"/>
          <w:u w:val="single"/>
        </w:rPr>
      </w:pPr>
      <w:r w:rsidRPr="00667FB2">
        <w:rPr>
          <w:b/>
          <w:color w:val="FFCCFF"/>
          <w:sz w:val="36"/>
          <w:u w:val="single"/>
        </w:rPr>
        <w:t>LA COMBUSTIÓN</w:t>
      </w:r>
    </w:p>
    <w:p w14:paraId="3E37AFB5" w14:textId="77777777" w:rsidR="0032625A" w:rsidRPr="00667FB2" w:rsidRDefault="0032625A" w:rsidP="0032625A">
      <w:pPr>
        <w:jc w:val="center"/>
        <w:rPr>
          <w:b/>
          <w:u w:val="single"/>
        </w:rPr>
      </w:pPr>
    </w:p>
    <w:p w14:paraId="1F694B85" w14:textId="1B83FB1D" w:rsidR="0032625A" w:rsidRPr="0032625A" w:rsidRDefault="0032625A" w:rsidP="0032625A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32625A">
        <w:rPr>
          <w:sz w:val="24"/>
          <w:szCs w:val="24"/>
        </w:rPr>
        <w:t>Realizamos la lectura de la página 336.</w:t>
      </w:r>
    </w:p>
    <w:p w14:paraId="31454EF1" w14:textId="77777777" w:rsidR="0032625A" w:rsidRPr="0032625A" w:rsidRDefault="0032625A" w:rsidP="0032625A">
      <w:pPr>
        <w:pStyle w:val="Prrafodelista"/>
        <w:rPr>
          <w:sz w:val="24"/>
          <w:szCs w:val="24"/>
        </w:rPr>
      </w:pPr>
    </w:p>
    <w:p w14:paraId="2582DE2C" w14:textId="3E4CA51E" w:rsidR="0032625A" w:rsidRPr="0032625A" w:rsidRDefault="0032625A" w:rsidP="0032625A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32625A">
        <w:rPr>
          <w:sz w:val="24"/>
          <w:szCs w:val="24"/>
        </w:rPr>
        <w:t xml:space="preserve">Completar el siguiente cuadro teniendo en cuenta lo leído en el manual: </w:t>
      </w:r>
    </w:p>
    <w:p w14:paraId="1D67349C" w14:textId="1B5A0DCE" w:rsidR="0032625A" w:rsidRPr="0032625A" w:rsidRDefault="0032625A" w:rsidP="0032625A">
      <w:pPr>
        <w:pStyle w:val="Prrafodelista"/>
        <w:rPr>
          <w:sz w:val="24"/>
          <w:szCs w:val="24"/>
        </w:rPr>
      </w:pPr>
    </w:p>
    <w:p w14:paraId="68D05619" w14:textId="01C1B3DC" w:rsidR="0032625A" w:rsidRDefault="0032625A" w:rsidP="0032625A">
      <w:pPr>
        <w:pStyle w:val="Prrafodelista"/>
      </w:pPr>
    </w:p>
    <w:p w14:paraId="7F1DA7C1" w14:textId="2FB99718" w:rsidR="0032625A" w:rsidRDefault="0032625A" w:rsidP="0032625A">
      <w:pPr>
        <w:pStyle w:val="Prrafodelista"/>
      </w:pPr>
    </w:p>
    <w:p w14:paraId="7DE6478F" w14:textId="065442F9" w:rsidR="0032625A" w:rsidRDefault="0032625A" w:rsidP="0032625A">
      <w:pPr>
        <w:pStyle w:val="Prrafodelista"/>
      </w:pPr>
    </w:p>
    <w:p w14:paraId="6999EE0C" w14:textId="77777777" w:rsidR="0032625A" w:rsidRDefault="0032625A" w:rsidP="0032625A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5"/>
        <w:gridCol w:w="8311"/>
      </w:tblGrid>
      <w:tr w:rsidR="0032625A" w:rsidRPr="005451E3" w14:paraId="293C4078" w14:textId="77777777" w:rsidTr="00605CBD">
        <w:tc>
          <w:tcPr>
            <w:tcW w:w="2299" w:type="dxa"/>
            <w:tcBorders>
              <w:top w:val="single" w:sz="12" w:space="0" w:color="BDD6EE" w:themeColor="accent5" w:themeTint="66"/>
              <w:left w:val="single" w:sz="12" w:space="0" w:color="BDD6EE" w:themeColor="accent5" w:themeTint="66"/>
              <w:bottom w:val="single" w:sz="12" w:space="0" w:color="BDD6EE" w:themeColor="accent5" w:themeTint="66"/>
              <w:right w:val="nil"/>
            </w:tcBorders>
            <w:shd w:val="clear" w:color="auto" w:fill="DEEAF6" w:themeFill="accent5" w:themeFillTint="33"/>
          </w:tcPr>
          <w:p w14:paraId="289201F2" w14:textId="77777777" w:rsidR="0032625A" w:rsidRPr="005451E3" w:rsidRDefault="0032625A" w:rsidP="00605CBD">
            <w:pPr>
              <w:jc w:val="center"/>
              <w:rPr>
                <w:b/>
                <w:sz w:val="24"/>
              </w:rPr>
            </w:pPr>
          </w:p>
        </w:tc>
        <w:tc>
          <w:tcPr>
            <w:tcW w:w="9914" w:type="dxa"/>
            <w:tcBorders>
              <w:top w:val="single" w:sz="12" w:space="0" w:color="BDD6EE" w:themeColor="accent5" w:themeTint="66"/>
              <w:left w:val="nil"/>
              <w:bottom w:val="single" w:sz="12" w:space="0" w:color="BDD6EE" w:themeColor="accent5" w:themeTint="66"/>
              <w:right w:val="single" w:sz="12" w:space="0" w:color="BDD6EE" w:themeColor="accent5" w:themeTint="66"/>
            </w:tcBorders>
            <w:shd w:val="clear" w:color="auto" w:fill="DEEAF6" w:themeFill="accent5" w:themeFillTint="33"/>
          </w:tcPr>
          <w:p w14:paraId="04617117" w14:textId="77777777" w:rsidR="0032625A" w:rsidRPr="005451E3" w:rsidRDefault="0032625A" w:rsidP="00605CBD">
            <w:pPr>
              <w:jc w:val="center"/>
              <w:rPr>
                <w:b/>
                <w:sz w:val="24"/>
              </w:rPr>
            </w:pPr>
            <w:r w:rsidRPr="005451E3">
              <w:rPr>
                <w:b/>
                <w:sz w:val="24"/>
              </w:rPr>
              <w:t>COMBUSTIÓN</w:t>
            </w:r>
          </w:p>
        </w:tc>
      </w:tr>
      <w:tr w:rsidR="0032625A" w14:paraId="59E5012B" w14:textId="77777777" w:rsidTr="00605CBD">
        <w:tc>
          <w:tcPr>
            <w:tcW w:w="2299" w:type="dxa"/>
            <w:tcBorders>
              <w:top w:val="single" w:sz="12" w:space="0" w:color="BDD6EE" w:themeColor="accent5" w:themeTint="66"/>
              <w:left w:val="single" w:sz="12" w:space="0" w:color="BDD6EE" w:themeColor="accent5" w:themeTint="66"/>
              <w:bottom w:val="single" w:sz="12" w:space="0" w:color="BDD6EE" w:themeColor="accent5" w:themeTint="66"/>
            </w:tcBorders>
          </w:tcPr>
          <w:p w14:paraId="07820F84" w14:textId="77777777" w:rsidR="0032625A" w:rsidRPr="005451E3" w:rsidRDefault="0032625A" w:rsidP="00605CBD">
            <w:pPr>
              <w:jc w:val="center"/>
              <w:rPr>
                <w:b/>
              </w:rPr>
            </w:pPr>
          </w:p>
          <w:p w14:paraId="2399FF37" w14:textId="77777777" w:rsidR="0032625A" w:rsidRPr="005451E3" w:rsidRDefault="0032625A" w:rsidP="00605CBD">
            <w:pPr>
              <w:jc w:val="center"/>
              <w:rPr>
                <w:b/>
              </w:rPr>
            </w:pPr>
            <w:r w:rsidRPr="005451E3">
              <w:rPr>
                <w:b/>
              </w:rPr>
              <w:t>¿Qué es?</w:t>
            </w:r>
          </w:p>
          <w:p w14:paraId="65E0A6A9" w14:textId="77777777" w:rsidR="0032625A" w:rsidRPr="005451E3" w:rsidRDefault="0032625A" w:rsidP="00605CBD">
            <w:pPr>
              <w:jc w:val="center"/>
              <w:rPr>
                <w:b/>
              </w:rPr>
            </w:pPr>
          </w:p>
        </w:tc>
        <w:tc>
          <w:tcPr>
            <w:tcW w:w="9914" w:type="dxa"/>
            <w:tcBorders>
              <w:top w:val="single" w:sz="12" w:space="0" w:color="BDD6EE" w:themeColor="accent5" w:themeTint="66"/>
              <w:bottom w:val="single" w:sz="12" w:space="0" w:color="BDD6EE" w:themeColor="accent5" w:themeTint="66"/>
              <w:right w:val="single" w:sz="12" w:space="0" w:color="BDD6EE" w:themeColor="accent5" w:themeTint="66"/>
            </w:tcBorders>
          </w:tcPr>
          <w:p w14:paraId="76669EBF" w14:textId="77777777" w:rsidR="0032625A" w:rsidRDefault="0032625A" w:rsidP="00605CBD"/>
        </w:tc>
      </w:tr>
      <w:tr w:rsidR="0032625A" w14:paraId="3A8D9A51" w14:textId="77777777" w:rsidTr="00605CBD">
        <w:tc>
          <w:tcPr>
            <w:tcW w:w="2299" w:type="dxa"/>
            <w:tcBorders>
              <w:top w:val="single" w:sz="12" w:space="0" w:color="BDD6EE" w:themeColor="accent5" w:themeTint="66"/>
              <w:left w:val="single" w:sz="12" w:space="0" w:color="BDD6EE" w:themeColor="accent5" w:themeTint="66"/>
              <w:bottom w:val="single" w:sz="12" w:space="0" w:color="BDD6EE" w:themeColor="accent5" w:themeTint="66"/>
            </w:tcBorders>
          </w:tcPr>
          <w:p w14:paraId="416AAB28" w14:textId="77777777" w:rsidR="0032625A" w:rsidRPr="005451E3" w:rsidRDefault="0032625A" w:rsidP="00605CBD">
            <w:pPr>
              <w:jc w:val="center"/>
              <w:rPr>
                <w:b/>
              </w:rPr>
            </w:pPr>
          </w:p>
          <w:p w14:paraId="343503E2" w14:textId="77777777" w:rsidR="0032625A" w:rsidRPr="005451E3" w:rsidRDefault="0032625A" w:rsidP="00605CBD">
            <w:pPr>
              <w:jc w:val="center"/>
              <w:rPr>
                <w:b/>
              </w:rPr>
            </w:pPr>
            <w:r w:rsidRPr="005451E3">
              <w:rPr>
                <w:b/>
              </w:rPr>
              <w:t>¿Cuáles son los elementos principales para que ocurran las reacciones de combustión?</w:t>
            </w:r>
          </w:p>
          <w:p w14:paraId="70E2D395" w14:textId="77777777" w:rsidR="0032625A" w:rsidRPr="005451E3" w:rsidRDefault="0032625A" w:rsidP="00605CBD">
            <w:pPr>
              <w:jc w:val="center"/>
              <w:rPr>
                <w:b/>
              </w:rPr>
            </w:pPr>
          </w:p>
        </w:tc>
        <w:tc>
          <w:tcPr>
            <w:tcW w:w="9914" w:type="dxa"/>
            <w:tcBorders>
              <w:top w:val="single" w:sz="12" w:space="0" w:color="BDD6EE" w:themeColor="accent5" w:themeTint="66"/>
              <w:bottom w:val="single" w:sz="12" w:space="0" w:color="BDD6EE" w:themeColor="accent5" w:themeTint="66"/>
              <w:right w:val="single" w:sz="12" w:space="0" w:color="BDD6EE" w:themeColor="accent5" w:themeTint="66"/>
            </w:tcBorders>
          </w:tcPr>
          <w:p w14:paraId="48DBFD34" w14:textId="77777777" w:rsidR="0032625A" w:rsidRDefault="0032625A" w:rsidP="00605CBD"/>
        </w:tc>
      </w:tr>
      <w:tr w:rsidR="0032625A" w14:paraId="59B36768" w14:textId="77777777" w:rsidTr="00605CBD">
        <w:tc>
          <w:tcPr>
            <w:tcW w:w="2299" w:type="dxa"/>
            <w:tcBorders>
              <w:top w:val="single" w:sz="12" w:space="0" w:color="BDD6EE" w:themeColor="accent5" w:themeTint="66"/>
              <w:left w:val="single" w:sz="12" w:space="0" w:color="BDD6EE" w:themeColor="accent5" w:themeTint="66"/>
              <w:bottom w:val="single" w:sz="12" w:space="0" w:color="BDD6EE" w:themeColor="accent5" w:themeTint="66"/>
            </w:tcBorders>
          </w:tcPr>
          <w:p w14:paraId="6565FAE0" w14:textId="77777777" w:rsidR="0032625A" w:rsidRPr="005451E3" w:rsidRDefault="0032625A" w:rsidP="00605CBD">
            <w:pPr>
              <w:jc w:val="center"/>
              <w:rPr>
                <w:b/>
              </w:rPr>
            </w:pPr>
          </w:p>
          <w:p w14:paraId="14566155" w14:textId="77777777" w:rsidR="0032625A" w:rsidRPr="005451E3" w:rsidRDefault="0032625A" w:rsidP="00605CBD">
            <w:pPr>
              <w:jc w:val="center"/>
              <w:rPr>
                <w:b/>
              </w:rPr>
            </w:pPr>
            <w:r w:rsidRPr="005451E3">
              <w:rPr>
                <w:b/>
              </w:rPr>
              <w:t>¿Cuándo la combustión es completa e incompleta?</w:t>
            </w:r>
          </w:p>
          <w:p w14:paraId="50E0BA51" w14:textId="77777777" w:rsidR="0032625A" w:rsidRPr="005451E3" w:rsidRDefault="0032625A" w:rsidP="00605CBD">
            <w:pPr>
              <w:jc w:val="center"/>
              <w:rPr>
                <w:b/>
              </w:rPr>
            </w:pPr>
          </w:p>
        </w:tc>
        <w:tc>
          <w:tcPr>
            <w:tcW w:w="9914" w:type="dxa"/>
            <w:tcBorders>
              <w:top w:val="single" w:sz="12" w:space="0" w:color="BDD6EE" w:themeColor="accent5" w:themeTint="66"/>
              <w:bottom w:val="single" w:sz="12" w:space="0" w:color="BDD6EE" w:themeColor="accent5" w:themeTint="66"/>
              <w:right w:val="single" w:sz="12" w:space="0" w:color="BDD6EE" w:themeColor="accent5" w:themeTint="66"/>
            </w:tcBorders>
          </w:tcPr>
          <w:p w14:paraId="5858975B" w14:textId="77777777" w:rsidR="0032625A" w:rsidRDefault="0032625A" w:rsidP="00605CBD"/>
        </w:tc>
      </w:tr>
    </w:tbl>
    <w:p w14:paraId="5292E975" w14:textId="77777777" w:rsidR="0032625A" w:rsidRDefault="0032625A" w:rsidP="0032625A"/>
    <w:p w14:paraId="6912FDD3" w14:textId="77777777" w:rsidR="0032625A" w:rsidRDefault="0032625A" w:rsidP="0032625A"/>
    <w:p w14:paraId="2D66AB1F" w14:textId="77777777" w:rsidR="0039121C" w:rsidRDefault="0039121C" w:rsidP="0039121C">
      <w:pPr>
        <w:jc w:val="center"/>
        <w:rPr>
          <w:b/>
          <w:color w:val="00B050"/>
          <w:sz w:val="28"/>
        </w:rPr>
      </w:pPr>
      <w:r>
        <w:rPr>
          <w:b/>
          <w:color w:val="00B050"/>
          <w:sz w:val="28"/>
        </w:rPr>
        <w:t>MATEMÁTICA – JUEVES 27/8</w:t>
      </w:r>
    </w:p>
    <w:p w14:paraId="56BF8F57" w14:textId="77777777" w:rsidR="0039121C" w:rsidRDefault="0039121C" w:rsidP="0039121C">
      <w:pPr>
        <w:rPr>
          <w:b/>
          <w:sz w:val="24"/>
        </w:rPr>
      </w:pPr>
      <w:r>
        <w:rPr>
          <w:b/>
          <w:color w:val="00B050"/>
          <w:sz w:val="24"/>
        </w:rPr>
        <w:t xml:space="preserve">1) </w:t>
      </w:r>
      <w:r>
        <w:rPr>
          <w:b/>
          <w:sz w:val="24"/>
        </w:rPr>
        <w:t xml:space="preserve">Calculá y simplificá todo lo que se pueda. </w:t>
      </w:r>
    </w:p>
    <w:p w14:paraId="0DEAD699" w14:textId="77777777" w:rsidR="0039121C" w:rsidRDefault="0039121C" w:rsidP="0039121C">
      <w:pPr>
        <w:rPr>
          <w:b/>
          <w:sz w:val="24"/>
        </w:rPr>
      </w:pPr>
      <w:r>
        <w:rPr>
          <w:b/>
          <w:sz w:val="24"/>
        </w:rPr>
        <w:t>Recordá que toda fracción debe ser simplificada en su más mínima expresión.</w:t>
      </w:r>
    </w:p>
    <w:p w14:paraId="053764D5" w14:textId="77777777" w:rsidR="0039121C" w:rsidRDefault="00D838AC" w:rsidP="0039121C">
      <w:pPr>
        <w:ind w:left="708" w:firstLine="708"/>
        <w:rPr>
          <w:rFonts w:eastAsiaTheme="minorEastAsia"/>
          <w:b/>
          <w:color w:val="00B050"/>
          <w:sz w:val="32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15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00B050"/>
            <w:sz w:val="32"/>
          </w:rPr>
          <m:t>x</m:t>
        </m:r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16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  <w:szCs w:val="32"/>
              </w:rPr>
            </m:ctrlPr>
          </m:fPr>
          <m:num/>
          <m:den/>
        </m:f>
      </m:oMath>
      <w:r w:rsidR="0039121C">
        <w:rPr>
          <w:rFonts w:eastAsiaTheme="minorEastAsia"/>
          <w:b/>
          <w:color w:val="00B050"/>
          <w:sz w:val="32"/>
        </w:rPr>
        <w:tab/>
      </w:r>
      <w:r w:rsidR="0039121C">
        <w:rPr>
          <w:rFonts w:eastAsiaTheme="minorEastAsia"/>
          <w:b/>
          <w:color w:val="00B050"/>
          <w:sz w:val="32"/>
        </w:rPr>
        <w:tab/>
      </w:r>
      <w:r w:rsidR="0039121C">
        <w:rPr>
          <w:rFonts w:eastAsiaTheme="minorEastAsia"/>
          <w:b/>
          <w:color w:val="00B050"/>
          <w:sz w:val="32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00B050"/>
            <w:sz w:val="32"/>
          </w:rPr>
          <m:t>x</m:t>
        </m:r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27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  <w:szCs w:val="32"/>
              </w:rPr>
            </m:ctrlPr>
          </m:fPr>
          <m:num/>
          <m:den/>
        </m:f>
      </m:oMath>
      <w:r w:rsidR="0039121C">
        <w:rPr>
          <w:rFonts w:eastAsiaTheme="minorEastAsia"/>
          <w:b/>
          <w:color w:val="00B050"/>
          <w:sz w:val="32"/>
        </w:rPr>
        <w:tab/>
      </w:r>
    </w:p>
    <w:p w14:paraId="3923EA2A" w14:textId="77777777" w:rsidR="0039121C" w:rsidRDefault="0039121C" w:rsidP="0039121C">
      <w:pPr>
        <w:ind w:left="708" w:firstLine="708"/>
        <w:rPr>
          <w:b/>
          <w:sz w:val="24"/>
        </w:rPr>
      </w:pPr>
    </w:p>
    <w:p w14:paraId="31DB1C3C" w14:textId="77777777" w:rsidR="0039121C" w:rsidRDefault="00D838AC" w:rsidP="0039121C">
      <w:pPr>
        <w:ind w:left="708" w:firstLine="708"/>
        <w:rPr>
          <w:b/>
          <w:sz w:val="24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00B050"/>
            <w:sz w:val="32"/>
          </w:rPr>
          <m:t>x</m:t>
        </m:r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35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18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  <w:szCs w:val="32"/>
              </w:rPr>
            </m:ctrlPr>
          </m:fPr>
          <m:num/>
          <m:den/>
        </m:f>
      </m:oMath>
      <w:r w:rsidR="0039121C">
        <w:rPr>
          <w:rFonts w:eastAsiaTheme="minorEastAsia"/>
          <w:b/>
          <w:color w:val="00B050"/>
          <w:sz w:val="32"/>
        </w:rPr>
        <w:tab/>
      </w:r>
      <w:r w:rsidR="0039121C">
        <w:rPr>
          <w:rFonts w:eastAsiaTheme="minorEastAsia"/>
          <w:b/>
          <w:color w:val="00B050"/>
          <w:sz w:val="32"/>
        </w:rPr>
        <w:tab/>
      </w:r>
      <w:r w:rsidR="0039121C">
        <w:rPr>
          <w:rFonts w:eastAsiaTheme="minorEastAsia"/>
          <w:b/>
          <w:color w:val="00B050"/>
          <w:sz w:val="32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21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00B050"/>
            <w:sz w:val="32"/>
          </w:rPr>
          <m:t>x</m:t>
        </m:r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24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  <w:szCs w:val="32"/>
              </w:rPr>
            </m:ctrlPr>
          </m:fPr>
          <m:num/>
          <m:den/>
        </m:f>
      </m:oMath>
      <w:r w:rsidR="0039121C">
        <w:rPr>
          <w:rFonts w:eastAsiaTheme="minorEastAsia"/>
          <w:b/>
          <w:color w:val="00B050"/>
          <w:sz w:val="32"/>
        </w:rPr>
        <w:tab/>
      </w:r>
    </w:p>
    <w:p w14:paraId="3DD6EE82" w14:textId="77777777" w:rsidR="0039121C" w:rsidRDefault="0039121C" w:rsidP="0039121C">
      <w:pPr>
        <w:rPr>
          <w:b/>
          <w:sz w:val="24"/>
        </w:rPr>
      </w:pPr>
    </w:p>
    <w:p w14:paraId="7988BA5A" w14:textId="77777777" w:rsidR="0039121C" w:rsidRDefault="0039121C" w:rsidP="0039121C">
      <w:pPr>
        <w:rPr>
          <w:b/>
          <w:sz w:val="24"/>
        </w:rPr>
      </w:pPr>
      <w:r>
        <w:rPr>
          <w:b/>
          <w:color w:val="00B050"/>
          <w:sz w:val="24"/>
        </w:rPr>
        <w:t xml:space="preserve">2) </w:t>
      </w:r>
      <w:r>
        <w:rPr>
          <w:b/>
          <w:sz w:val="24"/>
        </w:rPr>
        <w:t xml:space="preserve">Resolvé el ejercicio 32 de la página 424 del libro. </w:t>
      </w:r>
    </w:p>
    <w:p w14:paraId="0D6219B1" w14:textId="19069E31" w:rsidR="0039121C" w:rsidRDefault="0039121C" w:rsidP="0039121C">
      <w:pPr>
        <w:rPr>
          <w:b/>
          <w:sz w:val="24"/>
        </w:rPr>
      </w:pPr>
      <w:r>
        <w:rPr>
          <w:b/>
          <w:noProof/>
          <w:sz w:val="24"/>
          <w:lang w:eastAsia="es-AR"/>
        </w:rPr>
        <w:drawing>
          <wp:inline distT="0" distB="0" distL="0" distR="0" wp14:anchorId="69626C14" wp14:editId="72B8078D">
            <wp:extent cx="5398770" cy="13620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04CAF" w14:textId="77777777" w:rsidR="0039121C" w:rsidRDefault="0039121C" w:rsidP="0039121C">
      <w:pPr>
        <w:rPr>
          <w:b/>
          <w:sz w:val="24"/>
        </w:rPr>
      </w:pPr>
      <w:r>
        <w:rPr>
          <w:b/>
          <w:color w:val="00B050"/>
          <w:sz w:val="24"/>
        </w:rPr>
        <w:t xml:space="preserve">3) </w:t>
      </w:r>
      <w:r>
        <w:rPr>
          <w:b/>
          <w:sz w:val="24"/>
        </w:rPr>
        <w:t>En caso de ser necesario te dejo a continuación el siguiente recordatorio. También lo podrás encontrar en las páginas 428 y 429 del libro.</w:t>
      </w:r>
    </w:p>
    <w:p w14:paraId="600A7D96" w14:textId="7E14A63A" w:rsidR="0039121C" w:rsidRDefault="0039121C" w:rsidP="0039121C">
      <w:pPr>
        <w:jc w:val="center"/>
        <w:rPr>
          <w:b/>
          <w:sz w:val="24"/>
        </w:rPr>
      </w:pPr>
      <w:r>
        <w:rPr>
          <w:b/>
          <w:noProof/>
          <w:sz w:val="24"/>
          <w:lang w:eastAsia="es-AR"/>
        </w:rPr>
        <w:lastRenderedPageBreak/>
        <w:drawing>
          <wp:inline distT="0" distB="0" distL="0" distR="0" wp14:anchorId="7FD93971" wp14:editId="7894C348">
            <wp:extent cx="3141980" cy="114808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lang w:eastAsia="es-AR"/>
        </w:rPr>
        <w:drawing>
          <wp:inline distT="0" distB="0" distL="0" distR="0" wp14:anchorId="4B7D9FC2" wp14:editId="3011B5DB">
            <wp:extent cx="4737100" cy="276288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286E9" w14:textId="77777777" w:rsidR="0047278F" w:rsidRDefault="0047278F" w:rsidP="0032625A">
      <w:pPr>
        <w:spacing w:after="0"/>
      </w:pPr>
    </w:p>
    <w:sectPr w:rsidR="0047278F" w:rsidSect="00D33D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64A07"/>
    <w:multiLevelType w:val="hybridMultilevel"/>
    <w:tmpl w:val="A12A4E98"/>
    <w:lvl w:ilvl="0" w:tplc="8C04145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5746BA"/>
    <w:multiLevelType w:val="hybridMultilevel"/>
    <w:tmpl w:val="7AA6B8DA"/>
    <w:lvl w:ilvl="0" w:tplc="073831D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5A"/>
    <w:rsid w:val="00274283"/>
    <w:rsid w:val="0032625A"/>
    <w:rsid w:val="0039121C"/>
    <w:rsid w:val="0047278F"/>
    <w:rsid w:val="00D838AC"/>
    <w:rsid w:val="00F3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A851"/>
  <w15:chartTrackingRefBased/>
  <w15:docId w15:val="{2088AE3B-5CFE-4C66-997A-877550FB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2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62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32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Paula Medina</cp:lastModifiedBy>
  <cp:revision>2</cp:revision>
  <dcterms:created xsi:type="dcterms:W3CDTF">2020-08-27T00:02:00Z</dcterms:created>
  <dcterms:modified xsi:type="dcterms:W3CDTF">2020-08-27T00:02:00Z</dcterms:modified>
</cp:coreProperties>
</file>