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0A" w:rsidRDefault="00935437">
      <w:pPr>
        <w:rPr>
          <w:u w:val="single"/>
          <w:lang w:val="en-US"/>
        </w:rPr>
      </w:pPr>
      <w:r w:rsidRPr="00107212">
        <w:rPr>
          <w:u w:val="single"/>
          <w:lang w:val="en-US"/>
        </w:rPr>
        <w:t>Tuesday, 27th October</w:t>
      </w:r>
    </w:p>
    <w:p w:rsidR="005968D7" w:rsidRPr="00107212" w:rsidRDefault="005968D7">
      <w:pPr>
        <w:rPr>
          <w:u w:val="single"/>
          <w:lang w:val="en-US"/>
        </w:rPr>
      </w:pPr>
    </w:p>
    <w:p w:rsidR="00935437" w:rsidRDefault="00935437">
      <w:pPr>
        <w:rPr>
          <w:b/>
          <w:sz w:val="24"/>
          <w:szCs w:val="24"/>
          <w:lang w:val="en-US"/>
        </w:rPr>
      </w:pPr>
      <w:r w:rsidRPr="00107212">
        <w:rPr>
          <w:b/>
          <w:sz w:val="24"/>
          <w:szCs w:val="24"/>
          <w:lang w:val="en-US"/>
        </w:rPr>
        <w:t>Booklet (Page 35)</w:t>
      </w:r>
    </w:p>
    <w:p w:rsidR="00107212" w:rsidRDefault="00107212">
      <w:pPr>
        <w:rPr>
          <w:b/>
          <w:color w:val="F79646" w:themeColor="accent6"/>
          <w:sz w:val="24"/>
          <w:szCs w:val="24"/>
        </w:rPr>
      </w:pPr>
      <w:r w:rsidRPr="00107212">
        <w:rPr>
          <w:b/>
          <w:color w:val="F79646" w:themeColor="accent6"/>
          <w:sz w:val="24"/>
          <w:szCs w:val="24"/>
        </w:rPr>
        <w:t>Para realizar esta actividad deben reemplazar los n</w:t>
      </w:r>
      <w:r>
        <w:rPr>
          <w:b/>
          <w:color w:val="F79646" w:themeColor="accent6"/>
          <w:sz w:val="24"/>
          <w:szCs w:val="24"/>
        </w:rPr>
        <w:t xml:space="preserve">úmeros por letras. Luego asocian cada palabra con la </w:t>
      </w:r>
      <w:r w:rsidR="008A2BE8">
        <w:rPr>
          <w:b/>
          <w:color w:val="F79646" w:themeColor="accent6"/>
          <w:sz w:val="24"/>
          <w:szCs w:val="24"/>
        </w:rPr>
        <w:t>imagen</w:t>
      </w:r>
      <w:r>
        <w:rPr>
          <w:b/>
          <w:color w:val="F79646" w:themeColor="accent6"/>
          <w:sz w:val="24"/>
          <w:szCs w:val="24"/>
        </w:rPr>
        <w:t xml:space="preserve"> correcta.</w:t>
      </w:r>
    </w:p>
    <w:p w:rsidR="00107212" w:rsidRDefault="00107212">
      <w:pPr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Example: </w:t>
      </w:r>
      <w:r>
        <w:rPr>
          <w:b/>
          <w:sz w:val="24"/>
          <w:szCs w:val="24"/>
        </w:rPr>
        <w:t xml:space="preserve">nurse </w:t>
      </w:r>
      <w:r w:rsidR="005968D7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i</w:t>
      </w:r>
    </w:p>
    <w:p w:rsidR="005968D7" w:rsidRPr="00107212" w:rsidRDefault="005968D7">
      <w:pPr>
        <w:rPr>
          <w:b/>
          <w:sz w:val="24"/>
          <w:szCs w:val="24"/>
        </w:rPr>
      </w:pPr>
    </w:p>
    <w:p w:rsidR="00935437" w:rsidRDefault="0093543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drawing>
          <wp:inline distT="0" distB="0" distL="0" distR="0">
            <wp:extent cx="5613219" cy="5427407"/>
            <wp:effectExtent l="0" t="0" r="6985" b="190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1137958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91"/>
                    <a:stretch/>
                  </pic:blipFill>
                  <pic:spPr bwMode="auto">
                    <a:xfrm>
                      <a:off x="0" y="0"/>
                      <a:ext cx="5612130" cy="542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212" w:rsidRDefault="00107212">
      <w:pPr>
        <w:rPr>
          <w:b/>
          <w:sz w:val="24"/>
          <w:szCs w:val="24"/>
        </w:rPr>
      </w:pPr>
    </w:p>
    <w:p w:rsidR="00107212" w:rsidRDefault="00107212">
      <w:pPr>
        <w:rPr>
          <w:b/>
          <w:sz w:val="24"/>
          <w:szCs w:val="24"/>
        </w:rPr>
      </w:pPr>
    </w:p>
    <w:p w:rsidR="00107212" w:rsidRDefault="00107212">
      <w:pPr>
        <w:rPr>
          <w:b/>
          <w:sz w:val="24"/>
          <w:szCs w:val="24"/>
        </w:rPr>
      </w:pPr>
    </w:p>
    <w:p w:rsidR="00107212" w:rsidRDefault="00107212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2835"/>
        <w:gridCol w:w="709"/>
      </w:tblGrid>
      <w:tr w:rsidR="00107212" w:rsidTr="005968D7">
        <w:tc>
          <w:tcPr>
            <w:tcW w:w="664" w:type="dxa"/>
          </w:tcPr>
          <w:p w:rsidR="00107212" w:rsidRPr="005968D7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107212" w:rsidRPr="005968D7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nurse</w:t>
            </w:r>
          </w:p>
        </w:tc>
        <w:tc>
          <w:tcPr>
            <w:tcW w:w="709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i</w:t>
            </w:r>
          </w:p>
        </w:tc>
      </w:tr>
      <w:tr w:rsidR="00107212" w:rsidTr="005968D7">
        <w:tc>
          <w:tcPr>
            <w:tcW w:w="664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107212" w:rsidTr="005968D7">
        <w:tc>
          <w:tcPr>
            <w:tcW w:w="664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107212" w:rsidTr="005968D7">
        <w:tc>
          <w:tcPr>
            <w:tcW w:w="664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107212" w:rsidTr="005968D7">
        <w:tc>
          <w:tcPr>
            <w:tcW w:w="664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107212" w:rsidTr="005968D7">
        <w:tc>
          <w:tcPr>
            <w:tcW w:w="664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107212" w:rsidTr="005968D7">
        <w:tc>
          <w:tcPr>
            <w:tcW w:w="664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107212" w:rsidTr="005968D7">
        <w:tc>
          <w:tcPr>
            <w:tcW w:w="664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107212" w:rsidTr="005968D7">
        <w:tc>
          <w:tcPr>
            <w:tcW w:w="664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  <w:tr w:rsidR="00107212" w:rsidTr="005968D7">
        <w:tc>
          <w:tcPr>
            <w:tcW w:w="664" w:type="dxa"/>
          </w:tcPr>
          <w:p w:rsidR="00107212" w:rsidRDefault="005968D7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</w:tcPr>
          <w:p w:rsidR="00107212" w:rsidRDefault="00107212" w:rsidP="00107212">
            <w:pPr>
              <w:pStyle w:val="Prrafodelista"/>
              <w:ind w:left="0"/>
              <w:rPr>
                <w:b/>
                <w:color w:val="0070C0"/>
                <w:sz w:val="24"/>
                <w:szCs w:val="24"/>
              </w:rPr>
            </w:pPr>
          </w:p>
        </w:tc>
      </w:tr>
    </w:tbl>
    <w:p w:rsidR="00107212" w:rsidRDefault="00107212" w:rsidP="00107212">
      <w:pPr>
        <w:pStyle w:val="Prrafodelista"/>
        <w:rPr>
          <w:b/>
          <w:color w:val="0070C0"/>
          <w:sz w:val="24"/>
          <w:szCs w:val="24"/>
        </w:rPr>
      </w:pPr>
    </w:p>
    <w:p w:rsidR="005968D7" w:rsidRDefault="005968D7" w:rsidP="00107212">
      <w:pPr>
        <w:pStyle w:val="Prrafodelista"/>
        <w:rPr>
          <w:b/>
          <w:color w:val="0070C0"/>
          <w:sz w:val="24"/>
          <w:szCs w:val="24"/>
        </w:rPr>
      </w:pPr>
    </w:p>
    <w:p w:rsidR="005968D7" w:rsidRDefault="005968D7" w:rsidP="00107212">
      <w:pPr>
        <w:pStyle w:val="Prrafodelista"/>
        <w:rPr>
          <w:b/>
          <w:color w:val="FF0000"/>
          <w:sz w:val="24"/>
          <w:szCs w:val="24"/>
          <w:lang w:val="en-US"/>
        </w:rPr>
      </w:pPr>
      <w:r w:rsidRPr="005968D7">
        <w:rPr>
          <w:b/>
          <w:sz w:val="24"/>
          <w:szCs w:val="24"/>
          <w:lang w:val="en-US"/>
        </w:rPr>
        <w:t xml:space="preserve">Listen and circle </w:t>
      </w:r>
      <w:r>
        <w:rPr>
          <w:b/>
          <w:sz w:val="24"/>
          <w:szCs w:val="24"/>
          <w:lang w:val="en-US"/>
        </w:rPr>
        <w:t>the correct op</w:t>
      </w:r>
      <w:r w:rsidRPr="005968D7">
        <w:rPr>
          <w:b/>
          <w:sz w:val="24"/>
          <w:szCs w:val="24"/>
          <w:lang w:val="en-US"/>
        </w:rPr>
        <w:t>tion.</w:t>
      </w:r>
      <w:r>
        <w:rPr>
          <w:b/>
          <w:sz w:val="24"/>
          <w:szCs w:val="24"/>
          <w:lang w:val="en-US"/>
        </w:rPr>
        <w:t xml:space="preserve"> </w:t>
      </w:r>
      <w:r w:rsidRPr="005968D7">
        <w:rPr>
          <w:b/>
          <w:color w:val="FF0000"/>
          <w:sz w:val="24"/>
          <w:szCs w:val="24"/>
          <w:lang w:val="en-US"/>
        </w:rPr>
        <w:t xml:space="preserve">(Audio 43) </w:t>
      </w:r>
    </w:p>
    <w:p w:rsidR="005968D7" w:rsidRPr="005968D7" w:rsidRDefault="005968D7" w:rsidP="00107212">
      <w:pPr>
        <w:pStyle w:val="Prrafodelista"/>
        <w:rPr>
          <w:b/>
          <w:color w:val="F79646" w:themeColor="accent6"/>
          <w:sz w:val="24"/>
          <w:szCs w:val="24"/>
        </w:rPr>
      </w:pPr>
      <w:r w:rsidRPr="005968D7">
        <w:rPr>
          <w:b/>
          <w:color w:val="F79646" w:themeColor="accent6"/>
          <w:sz w:val="24"/>
          <w:szCs w:val="24"/>
        </w:rPr>
        <w:t>(</w:t>
      </w:r>
      <w:r>
        <w:rPr>
          <w:b/>
          <w:color w:val="F79646" w:themeColor="accent6"/>
          <w:sz w:val="24"/>
          <w:szCs w:val="24"/>
        </w:rPr>
        <w:t xml:space="preserve">Escuchen el audio y </w:t>
      </w:r>
      <w:r w:rsidRPr="005968D7">
        <w:rPr>
          <w:b/>
          <w:color w:val="F79646" w:themeColor="accent6"/>
          <w:sz w:val="24"/>
          <w:szCs w:val="24"/>
        </w:rPr>
        <w:t>elijan la opción correcta en cada burbuja de di</w:t>
      </w:r>
      <w:r>
        <w:rPr>
          <w:b/>
          <w:color w:val="F79646" w:themeColor="accent6"/>
          <w:sz w:val="24"/>
          <w:szCs w:val="24"/>
        </w:rPr>
        <w:t>álogo)</w:t>
      </w:r>
    </w:p>
    <w:p w:rsidR="005968D7" w:rsidRPr="005968D7" w:rsidRDefault="005968D7" w:rsidP="00107212">
      <w:pPr>
        <w:pStyle w:val="Prrafodelista"/>
        <w:rPr>
          <w:b/>
          <w:color w:val="0070C0"/>
          <w:sz w:val="24"/>
          <w:szCs w:val="24"/>
        </w:rPr>
      </w:pPr>
    </w:p>
    <w:p w:rsidR="005968D7" w:rsidRDefault="005968D7" w:rsidP="00107212">
      <w:pPr>
        <w:pStyle w:val="Prrafodelista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es-AR"/>
        </w:rPr>
        <w:drawing>
          <wp:inline distT="0" distB="0" distL="0" distR="0">
            <wp:extent cx="5613220" cy="2290916"/>
            <wp:effectExtent l="0" t="0" r="698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1137958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82" b="-1"/>
                    <a:stretch/>
                  </pic:blipFill>
                  <pic:spPr bwMode="auto">
                    <a:xfrm>
                      <a:off x="0" y="0"/>
                      <a:ext cx="5613220" cy="229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8D7" w:rsidRDefault="005968D7" w:rsidP="00107212">
      <w:pPr>
        <w:pStyle w:val="Prrafodelista"/>
        <w:rPr>
          <w:b/>
          <w:color w:val="0070C0"/>
          <w:sz w:val="24"/>
          <w:szCs w:val="24"/>
        </w:rPr>
      </w:pPr>
    </w:p>
    <w:p w:rsidR="005968D7" w:rsidRDefault="005968D7" w:rsidP="005968D7">
      <w:pPr>
        <w:pStyle w:val="Prrafodelista"/>
        <w:numPr>
          <w:ilvl w:val="0"/>
          <w:numId w:val="4"/>
        </w:num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</w:t>
      </w:r>
      <w:r>
        <w:rPr>
          <w:b/>
          <w:color w:val="E36C0A" w:themeColor="accent6" w:themeShade="BF"/>
          <w:sz w:val="24"/>
          <w:szCs w:val="24"/>
        </w:rPr>
        <w:t>work</w:t>
      </w:r>
    </w:p>
    <w:p w:rsidR="005968D7" w:rsidRDefault="005968D7" w:rsidP="005968D7">
      <w:pPr>
        <w:pStyle w:val="Prrafodelista"/>
        <w:numPr>
          <w:ilvl w:val="0"/>
          <w:numId w:val="4"/>
        </w:numPr>
        <w:rPr>
          <w:b/>
          <w:color w:val="0070C0"/>
          <w:sz w:val="24"/>
          <w:szCs w:val="24"/>
        </w:rPr>
      </w:pPr>
      <w:bookmarkStart w:id="0" w:name="_GoBack"/>
      <w:bookmarkEnd w:id="0"/>
      <w:r>
        <w:rPr>
          <w:b/>
          <w:color w:val="0070C0"/>
          <w:sz w:val="24"/>
          <w:szCs w:val="24"/>
        </w:rPr>
        <w:t xml:space="preserve">  </w:t>
      </w:r>
    </w:p>
    <w:p w:rsidR="005968D7" w:rsidRDefault="005968D7" w:rsidP="005968D7">
      <w:pPr>
        <w:pStyle w:val="Prrafodelista"/>
        <w:numPr>
          <w:ilvl w:val="0"/>
          <w:numId w:val="4"/>
        </w:num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</w:t>
      </w:r>
    </w:p>
    <w:p w:rsidR="005968D7" w:rsidRDefault="005968D7" w:rsidP="005968D7">
      <w:pPr>
        <w:pStyle w:val="Prrafodelista"/>
        <w:numPr>
          <w:ilvl w:val="0"/>
          <w:numId w:val="4"/>
        </w:num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</w:t>
      </w:r>
    </w:p>
    <w:p w:rsidR="005968D7" w:rsidRDefault="005968D7" w:rsidP="005968D7">
      <w:pPr>
        <w:pStyle w:val="Prrafodelista"/>
        <w:numPr>
          <w:ilvl w:val="0"/>
          <w:numId w:val="4"/>
        </w:num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</w:t>
      </w:r>
    </w:p>
    <w:p w:rsidR="005968D7" w:rsidRDefault="005968D7" w:rsidP="005968D7">
      <w:pPr>
        <w:pStyle w:val="Prrafodelista"/>
        <w:numPr>
          <w:ilvl w:val="0"/>
          <w:numId w:val="4"/>
        </w:num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</w:t>
      </w:r>
    </w:p>
    <w:p w:rsidR="005968D7" w:rsidRDefault="005968D7" w:rsidP="005968D7">
      <w:pPr>
        <w:pStyle w:val="Prrafodelista"/>
        <w:numPr>
          <w:ilvl w:val="0"/>
          <w:numId w:val="4"/>
        </w:num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</w:t>
      </w:r>
    </w:p>
    <w:p w:rsidR="005968D7" w:rsidRDefault="005968D7" w:rsidP="005968D7">
      <w:pPr>
        <w:pStyle w:val="Prrafodelista"/>
        <w:numPr>
          <w:ilvl w:val="0"/>
          <w:numId w:val="4"/>
        </w:num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</w:t>
      </w:r>
    </w:p>
    <w:p w:rsidR="005968D7" w:rsidRDefault="005968D7" w:rsidP="005968D7">
      <w:pPr>
        <w:pStyle w:val="Prrafodelista"/>
        <w:rPr>
          <w:b/>
          <w:color w:val="0070C0"/>
          <w:sz w:val="24"/>
          <w:szCs w:val="24"/>
        </w:rPr>
      </w:pPr>
    </w:p>
    <w:p w:rsidR="005968D7" w:rsidRDefault="005968D7" w:rsidP="00D50451">
      <w:pPr>
        <w:rPr>
          <w:b/>
          <w:color w:val="0070C0"/>
          <w:sz w:val="24"/>
          <w:szCs w:val="24"/>
        </w:rPr>
      </w:pPr>
    </w:p>
    <w:p w:rsidR="00D50451" w:rsidRDefault="00D50451" w:rsidP="00D50451">
      <w:pPr>
        <w:rPr>
          <w:b/>
          <w:color w:val="FF0000"/>
          <w:sz w:val="24"/>
          <w:szCs w:val="24"/>
          <w:lang w:val="en-US"/>
        </w:rPr>
      </w:pPr>
      <w:r w:rsidRPr="00D50451">
        <w:rPr>
          <w:b/>
          <w:sz w:val="24"/>
          <w:szCs w:val="24"/>
          <w:lang w:val="en-US"/>
        </w:rPr>
        <w:lastRenderedPageBreak/>
        <w:t xml:space="preserve">Listen and tick the correct sentences. </w:t>
      </w:r>
      <w:r>
        <w:rPr>
          <w:b/>
          <w:color w:val="FF0000"/>
          <w:sz w:val="24"/>
          <w:szCs w:val="24"/>
          <w:lang w:val="en-US"/>
        </w:rPr>
        <w:t>(Audio 38)</w:t>
      </w:r>
    </w:p>
    <w:p w:rsidR="00D50451" w:rsidRPr="008A2BE8" w:rsidRDefault="00D50451" w:rsidP="00D50451">
      <w:pPr>
        <w:rPr>
          <w:b/>
          <w:color w:val="FF0000"/>
          <w:sz w:val="24"/>
          <w:szCs w:val="24"/>
        </w:rPr>
      </w:pPr>
      <w:r>
        <w:rPr>
          <w:b/>
          <w:sz w:val="24"/>
          <w:szCs w:val="24"/>
          <w:lang w:val="en-US"/>
        </w:rPr>
        <w:t xml:space="preserve">There are </w:t>
      </w:r>
      <w:r w:rsidRPr="008A2BE8">
        <w:rPr>
          <w:b/>
          <w:sz w:val="24"/>
          <w:szCs w:val="24"/>
          <w:u w:val="single"/>
          <w:lang w:val="en-US"/>
        </w:rPr>
        <w:t xml:space="preserve">three </w:t>
      </w:r>
      <w:r>
        <w:rPr>
          <w:b/>
          <w:sz w:val="24"/>
          <w:szCs w:val="24"/>
          <w:lang w:val="en-US"/>
        </w:rPr>
        <w:t>(3) correct sentences.</w:t>
      </w:r>
      <w:r w:rsidR="008A2BE8">
        <w:rPr>
          <w:b/>
          <w:color w:val="FF0000"/>
          <w:sz w:val="24"/>
          <w:szCs w:val="24"/>
          <w:lang w:val="en-US"/>
        </w:rPr>
        <w:t xml:space="preserve">  </w:t>
      </w:r>
      <w:r w:rsidR="008A2BE8" w:rsidRPr="008A2BE8">
        <w:rPr>
          <w:b/>
          <w:color w:val="FF0000"/>
          <w:sz w:val="24"/>
          <w:szCs w:val="24"/>
        </w:rPr>
        <w:t>(esta actividad NO está en el booklet)</w:t>
      </w:r>
    </w:p>
    <w:p w:rsidR="00D50451" w:rsidRPr="00D50451" w:rsidRDefault="008A2BE8" w:rsidP="00D50451">
      <w:pPr>
        <w:rPr>
          <w:b/>
          <w:color w:val="F79646" w:themeColor="accent6"/>
          <w:sz w:val="24"/>
          <w:szCs w:val="24"/>
        </w:rPr>
      </w:pPr>
      <w:r>
        <w:rPr>
          <w:b/>
          <w:color w:val="F79646" w:themeColor="accent6"/>
          <w:sz w:val="24"/>
          <w:szCs w:val="24"/>
        </w:rPr>
        <w:t>(Escucho</w:t>
      </w:r>
      <w:r w:rsidR="00D50451" w:rsidRPr="00D50451">
        <w:rPr>
          <w:b/>
          <w:color w:val="F79646" w:themeColor="accent6"/>
          <w:sz w:val="24"/>
          <w:szCs w:val="24"/>
        </w:rPr>
        <w:t xml:space="preserve"> </w:t>
      </w:r>
      <w:r>
        <w:rPr>
          <w:b/>
          <w:color w:val="F79646" w:themeColor="accent6"/>
          <w:sz w:val="24"/>
          <w:szCs w:val="24"/>
        </w:rPr>
        <w:t>el</w:t>
      </w:r>
      <w:r w:rsidR="00D50451" w:rsidRPr="00D50451">
        <w:rPr>
          <w:b/>
          <w:color w:val="F79646" w:themeColor="accent6"/>
          <w:sz w:val="24"/>
          <w:szCs w:val="24"/>
        </w:rPr>
        <w:t xml:space="preserve"> diálogo</w:t>
      </w:r>
      <w:r>
        <w:rPr>
          <w:b/>
          <w:color w:val="F79646" w:themeColor="accent6"/>
          <w:sz w:val="24"/>
          <w:szCs w:val="24"/>
        </w:rPr>
        <w:t xml:space="preserve"> y selecciono </w:t>
      </w:r>
      <w:r w:rsidR="00D50451">
        <w:rPr>
          <w:b/>
          <w:color w:val="F79646" w:themeColor="accent6"/>
          <w:sz w:val="24"/>
          <w:szCs w:val="24"/>
        </w:rPr>
        <w:t xml:space="preserve"> las oraciones correctas. Hay </w:t>
      </w:r>
      <w:r w:rsidR="00D50451" w:rsidRPr="008A2BE8">
        <w:rPr>
          <w:b/>
          <w:color w:val="F79646" w:themeColor="accent6"/>
          <w:sz w:val="24"/>
          <w:szCs w:val="24"/>
          <w:u w:val="single"/>
        </w:rPr>
        <w:t xml:space="preserve">tres </w:t>
      </w:r>
      <w:r w:rsidR="00D50451">
        <w:rPr>
          <w:b/>
          <w:color w:val="F79646" w:themeColor="accent6"/>
          <w:sz w:val="24"/>
          <w:szCs w:val="24"/>
        </w:rPr>
        <w:t>oraciones correctas)</w:t>
      </w:r>
    </w:p>
    <w:p w:rsidR="005968D7" w:rsidRDefault="005968D7" w:rsidP="00D50451">
      <w:pPr>
        <w:pStyle w:val="Prrafodelista"/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es-AR"/>
        </w:rPr>
        <w:drawing>
          <wp:inline distT="0" distB="0" distL="0" distR="0">
            <wp:extent cx="5614220" cy="2492779"/>
            <wp:effectExtent l="0" t="0" r="5715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45172718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9"/>
                    <a:stretch/>
                  </pic:blipFill>
                  <pic:spPr bwMode="auto">
                    <a:xfrm>
                      <a:off x="0" y="0"/>
                      <a:ext cx="5612130" cy="249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451" w:rsidRDefault="00D50451" w:rsidP="00D50451">
      <w:pPr>
        <w:pStyle w:val="Prrafodelista"/>
        <w:jc w:val="both"/>
        <w:rPr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709"/>
      </w:tblGrid>
      <w:tr w:rsidR="008A2BE8" w:rsidTr="008A2BE8">
        <w:tc>
          <w:tcPr>
            <w:tcW w:w="522" w:type="dxa"/>
          </w:tcPr>
          <w:p w:rsidR="008A2BE8" w:rsidRP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  <w:tr w:rsidR="008A2BE8" w:rsidTr="008A2BE8">
        <w:tc>
          <w:tcPr>
            <w:tcW w:w="522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  <w:tr w:rsidR="008A2BE8" w:rsidTr="008A2BE8">
        <w:tc>
          <w:tcPr>
            <w:tcW w:w="522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  <w:tr w:rsidR="008A2BE8" w:rsidTr="008A2BE8">
        <w:tc>
          <w:tcPr>
            <w:tcW w:w="522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  <w:tr w:rsidR="008A2BE8" w:rsidTr="008A2BE8">
        <w:tc>
          <w:tcPr>
            <w:tcW w:w="522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  <w:tr w:rsidR="008A2BE8" w:rsidTr="008A2BE8">
        <w:tc>
          <w:tcPr>
            <w:tcW w:w="522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  <w:tr w:rsidR="008A2BE8" w:rsidTr="008A2BE8">
        <w:tc>
          <w:tcPr>
            <w:tcW w:w="522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  <w:tr w:rsidR="008A2BE8" w:rsidTr="008A2BE8">
        <w:tc>
          <w:tcPr>
            <w:tcW w:w="522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A2BE8" w:rsidRDefault="008A2BE8" w:rsidP="00D50451">
            <w:pPr>
              <w:pStyle w:val="Prrafodelista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</w:tbl>
    <w:p w:rsidR="00D50451" w:rsidRPr="00D50451" w:rsidRDefault="00D50451" w:rsidP="00D50451">
      <w:pPr>
        <w:pStyle w:val="Prrafodelista"/>
        <w:jc w:val="both"/>
        <w:rPr>
          <w:b/>
          <w:color w:val="0070C0"/>
          <w:sz w:val="24"/>
          <w:szCs w:val="24"/>
        </w:rPr>
      </w:pPr>
    </w:p>
    <w:sectPr w:rsidR="00D50451" w:rsidRPr="00D50451" w:rsidSect="00935437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E0822"/>
    <w:multiLevelType w:val="hybridMultilevel"/>
    <w:tmpl w:val="8F10D6E2"/>
    <w:lvl w:ilvl="0" w:tplc="A1A4B1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835DE"/>
    <w:multiLevelType w:val="hybridMultilevel"/>
    <w:tmpl w:val="71844642"/>
    <w:lvl w:ilvl="0" w:tplc="523EAE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1B7418"/>
    <w:multiLevelType w:val="hybridMultilevel"/>
    <w:tmpl w:val="79B6CBC8"/>
    <w:lvl w:ilvl="0" w:tplc="DC4E2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DF4AE4"/>
    <w:multiLevelType w:val="hybridMultilevel"/>
    <w:tmpl w:val="6FDE1CC2"/>
    <w:lvl w:ilvl="0" w:tplc="CC82294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437"/>
    <w:rsid w:val="00107212"/>
    <w:rsid w:val="005968D7"/>
    <w:rsid w:val="008A2BE8"/>
    <w:rsid w:val="00935437"/>
    <w:rsid w:val="00D50451"/>
    <w:rsid w:val="00EA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43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07212"/>
    <w:pPr>
      <w:ind w:left="720"/>
      <w:contextualSpacing/>
    </w:pPr>
  </w:style>
  <w:style w:type="table" w:styleId="Tablaconcuadrcula">
    <w:name w:val="Table Grid"/>
    <w:basedOn w:val="Tablanormal"/>
    <w:uiPriority w:val="59"/>
    <w:rsid w:val="00107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43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07212"/>
    <w:pPr>
      <w:ind w:left="720"/>
      <w:contextualSpacing/>
    </w:pPr>
  </w:style>
  <w:style w:type="table" w:styleId="Tablaconcuadrcula">
    <w:name w:val="Table Grid"/>
    <w:basedOn w:val="Tablanormal"/>
    <w:uiPriority w:val="59"/>
    <w:rsid w:val="00107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2020-10-19T13:33:00Z</dcterms:created>
  <dcterms:modified xsi:type="dcterms:W3CDTF">2020-10-23T11:48:00Z</dcterms:modified>
</cp:coreProperties>
</file>