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F26" w:rsidRPr="00AF1F1B" w:rsidRDefault="00A12F26" w:rsidP="00A12F26">
      <w:pPr>
        <w:jc w:val="center"/>
        <w:rPr>
          <w:b/>
          <w:bCs/>
          <w:outline/>
          <w:color w:val="CC66FF"/>
          <w:lang w:val="es-ES_tradnl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CC66FF"/>
            </w14:solidFill>
            <w14:prstDash w14:val="solid"/>
            <w14:round/>
          </w14:textOutline>
          <w14:textFill>
            <w14:noFill/>
          </w14:textFill>
        </w:rPr>
      </w:pPr>
      <w:r w:rsidRPr="00AF1F1B">
        <w:rPr>
          <w:b/>
          <w:bCs/>
          <w:outline/>
          <w:color w:val="CC66FF"/>
          <w:lang w:val="es-ES_tradnl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CC66FF"/>
            </w14:solidFill>
            <w14:prstDash w14:val="solid"/>
            <w14:round/>
          </w14:textOutline>
          <w14:textFill>
            <w14:noFill/>
          </w14:textFill>
        </w:rPr>
        <w:t>PRÁCTICAS DEL LENGUAJE</w:t>
      </w:r>
    </w:p>
    <w:p w:rsidR="00A12F26" w:rsidRPr="00AF1F1B" w:rsidRDefault="00A12F26" w:rsidP="00A12F26">
      <w:pPr>
        <w:jc w:val="center"/>
        <w:rPr>
          <w:b/>
          <w:bCs/>
          <w:outline/>
          <w:color w:val="CC66FF"/>
          <w:lang w:val="es-ES_tradnl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CC66FF"/>
            </w14:solidFill>
            <w14:prstDash w14:val="solid"/>
            <w14:round/>
          </w14:textOutline>
          <w14:textFill>
            <w14:noFill/>
          </w14:textFill>
        </w:rPr>
      </w:pPr>
      <w:r w:rsidRPr="00AF1F1B">
        <w:rPr>
          <w:b/>
          <w:bCs/>
          <w:outline/>
          <w:color w:val="CC66FF"/>
          <w:lang w:val="es-ES_tradnl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CC66FF"/>
            </w14:solidFill>
            <w14:prstDash w14:val="solid"/>
            <w14:round/>
          </w14:textOutline>
          <w14:textFill>
            <w14:noFill/>
          </w14:textFill>
        </w:rPr>
        <w:t>MARTES 27/10</w:t>
      </w:r>
    </w:p>
    <w:p w:rsidR="00A12F26" w:rsidRPr="00AF1F1B" w:rsidRDefault="00A12F26" w:rsidP="00A12F26">
      <w:pPr>
        <w:jc w:val="center"/>
        <w:rPr>
          <w:b/>
          <w:bCs/>
          <w:outline/>
          <w:color w:val="CC66FF"/>
          <w:lang w:val="es-ES_tradnl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CC66FF"/>
            </w14:solidFill>
            <w14:prstDash w14:val="solid"/>
            <w14:round/>
          </w14:textOutline>
          <w14:textFill>
            <w14:noFill/>
          </w14:textFill>
        </w:rPr>
      </w:pPr>
    </w:p>
    <w:p w:rsidR="00A12F26" w:rsidRDefault="00A12F26" w:rsidP="00A12F26">
      <w:pPr>
        <w:tabs>
          <w:tab w:val="left" w:pos="3366"/>
        </w:tabs>
        <w:rPr>
          <w:lang w:val="es-ES_tradnl"/>
        </w:rPr>
      </w:pPr>
      <w:r>
        <w:rPr>
          <w:lang w:val="es-ES_tradnl"/>
        </w:rPr>
        <w:t xml:space="preserve">Esta clase será trabajada en Zoom. </w:t>
      </w:r>
    </w:p>
    <w:p w:rsidR="00A12F26" w:rsidRDefault="00A12F26" w:rsidP="00A12F26">
      <w:pPr>
        <w:tabs>
          <w:tab w:val="left" w:pos="3366"/>
        </w:tabs>
        <w:rPr>
          <w:lang w:val="es-ES_tradnl"/>
        </w:rPr>
      </w:pPr>
      <w:r>
        <w:rPr>
          <w:lang w:val="es-ES_tradnl"/>
        </w:rPr>
        <w:t xml:space="preserve">Un voluntario/a deberá </w:t>
      </w:r>
      <w:proofErr w:type="spellStart"/>
      <w:r>
        <w:rPr>
          <w:lang w:val="es-ES_tradnl"/>
        </w:rPr>
        <w:t>renarrar</w:t>
      </w:r>
      <w:proofErr w:type="spellEnd"/>
      <w:r>
        <w:rPr>
          <w:lang w:val="es-ES_tradnl"/>
        </w:rPr>
        <w:t xml:space="preserve"> oralmente el cuento leído “La pieza ausente”.</w:t>
      </w:r>
    </w:p>
    <w:p w:rsidR="00A12F26" w:rsidRDefault="00A12F26" w:rsidP="00A12F26">
      <w:pPr>
        <w:tabs>
          <w:tab w:val="left" w:pos="3366"/>
        </w:tabs>
        <w:rPr>
          <w:lang w:val="es-ES_tradnl"/>
        </w:rPr>
      </w:pPr>
      <w:r>
        <w:rPr>
          <w:lang w:val="es-ES_tradnl"/>
        </w:rPr>
        <w:t>De la página 208 del “Manual Santillana” leeremos las características de los cuentos policiales.</w:t>
      </w:r>
    </w:p>
    <w:p w:rsidR="00A12F26" w:rsidRDefault="00A12F26" w:rsidP="00A12F26">
      <w:pPr>
        <w:tabs>
          <w:tab w:val="left" w:pos="3366"/>
        </w:tabs>
        <w:rPr>
          <w:lang w:val="es-ES_tradnl"/>
        </w:rPr>
      </w:pPr>
      <w:r w:rsidRPr="00827879">
        <w:rPr>
          <w:noProof/>
          <w:lang w:eastAsia="es-AR"/>
        </w:rPr>
        <w:drawing>
          <wp:inline distT="0" distB="0" distL="0" distR="0" wp14:anchorId="5D771017" wp14:editId="3BB1299B">
            <wp:extent cx="6645910" cy="4942205"/>
            <wp:effectExtent l="0" t="0" r="254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4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F26" w:rsidRDefault="00A12F26" w:rsidP="00A12F26">
      <w:pPr>
        <w:tabs>
          <w:tab w:val="left" w:pos="3366"/>
        </w:tabs>
        <w:rPr>
          <w:lang w:val="es-ES_tradnl"/>
          <w14:textOutline w14:w="9525" w14:cap="rnd" w14:cmpd="sng" w14:algn="ctr">
            <w14:solidFill>
              <w14:srgbClr w14:val="FF5050"/>
            </w14:solidFill>
            <w14:prstDash w14:val="solid"/>
            <w14:bevel/>
          </w14:textOutline>
        </w:rPr>
      </w:pPr>
      <w:r>
        <w:rPr>
          <w:lang w:val="es-ES_tradnl"/>
          <w14:textOutline w14:w="9525" w14:cap="rnd" w14:cmpd="sng" w14:algn="ctr">
            <w14:solidFill>
              <w14:srgbClr w14:val="FF5050"/>
            </w14:solidFill>
            <w14:prstDash w14:val="solid"/>
            <w14:bevel/>
          </w14:textOutline>
        </w:rPr>
        <w:t>ENTONCES, LOS ELEMENTOS DEL CUENTO POLICIAL SON:</w:t>
      </w:r>
    </w:p>
    <w:p w:rsidR="00A12F26" w:rsidRPr="009237F3" w:rsidRDefault="00A12F26" w:rsidP="00A12F26">
      <w:pPr>
        <w:tabs>
          <w:tab w:val="left" w:pos="3366"/>
        </w:tabs>
        <w:rPr>
          <w:lang w:val="es-ES_tradnl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9237F3">
        <w:rPr>
          <w:lang w:val="es-ES_tradnl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EL ENIGMA</w:t>
      </w:r>
    </w:p>
    <w:p w:rsidR="00A12F26" w:rsidRPr="009237F3" w:rsidRDefault="00A12F26" w:rsidP="00A12F26">
      <w:pPr>
        <w:tabs>
          <w:tab w:val="left" w:pos="3366"/>
        </w:tabs>
        <w:rPr>
          <w:lang w:val="es-ES_tradnl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9237F3">
        <w:rPr>
          <w:lang w:val="es-ES_tradnl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EL DETECTIVE</w:t>
      </w:r>
    </w:p>
    <w:p w:rsidR="00A12F26" w:rsidRPr="009237F3" w:rsidRDefault="00A12F26" w:rsidP="00A12F26">
      <w:pPr>
        <w:tabs>
          <w:tab w:val="left" w:pos="3366"/>
        </w:tabs>
        <w:rPr>
          <w:lang w:val="es-ES_tradnl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9237F3">
        <w:rPr>
          <w:lang w:val="es-ES_tradnl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LAS PISTAS</w:t>
      </w:r>
    </w:p>
    <w:p w:rsidR="00A12F26" w:rsidRPr="009237F3" w:rsidRDefault="00A12F26" w:rsidP="00A12F26">
      <w:pPr>
        <w:tabs>
          <w:tab w:val="left" w:pos="3366"/>
        </w:tabs>
        <w:rPr>
          <w:lang w:val="es-ES_tradnl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9237F3">
        <w:rPr>
          <w:lang w:val="es-ES_tradnl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LOS SOSPECHOSOS Y EL CULPABLE</w:t>
      </w:r>
    </w:p>
    <w:p w:rsidR="00A12F26" w:rsidRPr="009237F3" w:rsidRDefault="00A12F26" w:rsidP="00A12F26">
      <w:pPr>
        <w:tabs>
          <w:tab w:val="left" w:pos="3366"/>
        </w:tabs>
        <w:rPr>
          <w:lang w:val="es-ES_tradnl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9237F3">
        <w:rPr>
          <w:lang w:val="es-ES_tradnl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EL MÓVIL</w:t>
      </w:r>
    </w:p>
    <w:p w:rsidR="00A12F26" w:rsidRDefault="00A12F26" w:rsidP="00A12F26">
      <w:pPr>
        <w:tabs>
          <w:tab w:val="left" w:pos="3366"/>
        </w:tabs>
        <w:rPr>
          <w:lang w:val="es-ES_tradnl"/>
          <w14:textOutline w14:w="9525" w14:cap="rnd" w14:cmpd="sng" w14:algn="ctr">
            <w14:solidFill>
              <w14:srgbClr w14:val="FF5050"/>
            </w14:solidFill>
            <w14:prstDash w14:val="solid"/>
            <w14:bevel/>
          </w14:textOutline>
        </w:rPr>
      </w:pPr>
      <w:r>
        <w:rPr>
          <w:lang w:val="es-ES_tradnl"/>
          <w14:textOutline w14:w="9525" w14:cap="rnd" w14:cmpd="sng" w14:algn="ctr">
            <w14:solidFill>
              <w14:srgbClr w14:val="FF5050"/>
            </w14:solidFill>
            <w14:prstDash w14:val="solid"/>
            <w14:bevel/>
          </w14:textOutline>
        </w:rPr>
        <w:t>IDENTIFICAREMOS CADA UNO DE ESTOS ELEMENTOS EN “LA PIEZA AUSENTE”.</w:t>
      </w:r>
    </w:p>
    <w:p w:rsidR="00A12F26" w:rsidRDefault="00A12F26" w:rsidP="00A12F26">
      <w:pPr>
        <w:tabs>
          <w:tab w:val="left" w:pos="3366"/>
        </w:tabs>
        <w:rPr>
          <w:lang w:val="es-ES_tradnl"/>
          <w14:textOutline w14:w="9525" w14:cap="rnd" w14:cmpd="sng" w14:algn="ctr">
            <w14:solidFill>
              <w14:srgbClr w14:val="FF5050"/>
            </w14:solidFill>
            <w14:prstDash w14:val="solid"/>
            <w14:bevel/>
          </w14:textOutline>
        </w:rPr>
      </w:pPr>
    </w:p>
    <w:p w:rsidR="00A12F26" w:rsidRDefault="00A12F26" w:rsidP="00A12F26">
      <w:pPr>
        <w:tabs>
          <w:tab w:val="left" w:pos="3366"/>
        </w:tabs>
        <w:jc w:val="center"/>
        <w:rPr>
          <w:color w:val="0070C0"/>
          <w:lang w:val="es-ES_tradnl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  <w:r w:rsidRPr="009237F3">
        <w:rPr>
          <w:color w:val="0070C0"/>
          <w:lang w:val="es-ES_tradnl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¿QUÉ SON EL POLICIAL DE ENIGMA Y EL POLICIAL NEGRO?</w:t>
      </w:r>
    </w:p>
    <w:p w:rsidR="00A12F26" w:rsidRPr="00841EEB" w:rsidRDefault="00A12F26" w:rsidP="00A12F26">
      <w:pPr>
        <w:tabs>
          <w:tab w:val="left" w:pos="3366"/>
        </w:tabs>
        <w:jc w:val="both"/>
        <w:rPr>
          <w:b/>
          <w:bCs/>
          <w:color w:val="000000" w:themeColor="text1"/>
          <w:lang w:val="es-ES_tradnl"/>
          <w14:textOutline w14:w="9525" w14:cap="rnd" w14:cmpd="sng" w14:algn="ctr">
            <w14:noFill/>
            <w14:prstDash w14:val="solid"/>
            <w14:bevel/>
          </w14:textOutline>
        </w:rPr>
      </w:pPr>
      <w:r w:rsidRPr="00841EEB">
        <w:rPr>
          <w:color w:val="000000" w:themeColor="text1"/>
          <w:lang w:val="es-ES_tradnl"/>
          <w14:textOutline w14:w="9525" w14:cap="rnd" w14:cmpd="sng" w14:algn="ctr">
            <w14:noFill/>
            <w14:prstDash w14:val="solid"/>
            <w14:bevel/>
          </w14:textOutline>
        </w:rPr>
        <w:t xml:space="preserve">El género policial se puede dividir en dos ramas: </w:t>
      </w:r>
      <w:r w:rsidRPr="00841EEB">
        <w:rPr>
          <w:b/>
          <w:bCs/>
          <w:color w:val="000000" w:themeColor="text1"/>
          <w:lang w:val="es-ES_tradnl"/>
          <w14:textOutline w14:w="9525" w14:cap="rnd" w14:cmpd="sng" w14:algn="ctr">
            <w14:noFill/>
            <w14:prstDash w14:val="solid"/>
            <w14:bevel/>
          </w14:textOutline>
        </w:rPr>
        <w:t>el policial de enigma</w:t>
      </w:r>
      <w:r w:rsidRPr="00841EEB">
        <w:rPr>
          <w:color w:val="000000" w:themeColor="text1"/>
          <w:lang w:val="es-ES_tradnl"/>
          <w14:textOutline w14:w="9525" w14:cap="rnd" w14:cmpd="sng" w14:algn="ctr">
            <w14:noFill/>
            <w14:prstDash w14:val="solid"/>
            <w14:bevel/>
          </w14:textOutline>
        </w:rPr>
        <w:t xml:space="preserve"> (o clásico) y </w:t>
      </w:r>
      <w:r w:rsidRPr="00841EEB">
        <w:rPr>
          <w:b/>
          <w:bCs/>
          <w:color w:val="000000" w:themeColor="text1"/>
          <w:lang w:val="es-ES_tradnl"/>
          <w14:textOutline w14:w="9525" w14:cap="rnd" w14:cmpd="sng" w14:algn="ctr">
            <w14:noFill/>
            <w14:prstDash w14:val="solid"/>
            <w14:bevel/>
          </w14:textOutline>
        </w:rPr>
        <w:t>el policial negro.</w:t>
      </w:r>
    </w:p>
    <w:p w:rsidR="00A12F26" w:rsidRPr="00841EEB" w:rsidRDefault="00A12F26" w:rsidP="00A12F26">
      <w:pPr>
        <w:tabs>
          <w:tab w:val="left" w:pos="3366"/>
        </w:tabs>
        <w:jc w:val="both"/>
        <w:rPr>
          <w:color w:val="000000" w:themeColor="text1"/>
          <w:lang w:val="es-ES_tradnl"/>
          <w14:textOutline w14:w="9525" w14:cap="rnd" w14:cmpd="sng" w14:algn="ctr">
            <w14:noFill/>
            <w14:prstDash w14:val="solid"/>
            <w14:bevel/>
          </w14:textOutline>
        </w:rPr>
      </w:pPr>
      <w:r w:rsidRPr="00841EEB">
        <w:rPr>
          <w:b/>
          <w:bCs/>
          <w:color w:val="000000" w:themeColor="text1"/>
          <w:lang w:val="es-ES_tradnl"/>
          <w14:textOutline w14:w="9525" w14:cap="rnd" w14:cmpd="sng" w14:algn="ctr">
            <w14:noFill/>
            <w14:prstDash w14:val="solid"/>
            <w14:bevel/>
          </w14:textOutline>
        </w:rPr>
        <w:lastRenderedPageBreak/>
        <w:t>El policial de enigma</w:t>
      </w:r>
      <w:r w:rsidRPr="00841EEB">
        <w:rPr>
          <w:color w:val="000000" w:themeColor="text1"/>
          <w:lang w:val="es-ES_tradnl"/>
          <w14:textOutline w14:w="9525" w14:cap="rnd" w14:cmpd="sng" w14:algn="ctr">
            <w14:noFill/>
            <w14:prstDash w14:val="solid"/>
            <w14:bevel/>
          </w14:textOutline>
        </w:rPr>
        <w:t>, surgido en Inglaterra a fines dl siglo XIX, se caracteriza porque el enigma planteado se resuelve a través de las deducciones lógicas de los prestigiosos detectives, el más famoso de ellos es Sherlock Holmes.</w:t>
      </w:r>
    </w:p>
    <w:p w:rsidR="00A12F26" w:rsidRPr="00841EEB" w:rsidRDefault="00A12F26" w:rsidP="00A12F26">
      <w:pPr>
        <w:tabs>
          <w:tab w:val="left" w:pos="3366"/>
        </w:tabs>
        <w:jc w:val="both"/>
        <w:rPr>
          <w:color w:val="000000" w:themeColor="text1"/>
          <w:lang w:val="es-ES_tradnl"/>
          <w14:textOutline w14:w="9525" w14:cap="rnd" w14:cmpd="sng" w14:algn="ctr">
            <w14:noFill/>
            <w14:prstDash w14:val="solid"/>
            <w14:bevel/>
          </w14:textOutline>
        </w:rPr>
      </w:pPr>
      <w:r w:rsidRPr="00841EEB">
        <w:rPr>
          <w:b/>
          <w:bCs/>
          <w:color w:val="000000" w:themeColor="text1"/>
          <w:lang w:val="es-ES_tradnl"/>
          <w14:textOutline w14:w="9525" w14:cap="rnd" w14:cmpd="sng" w14:algn="ctr">
            <w14:noFill/>
            <w14:prstDash w14:val="solid"/>
            <w14:bevel/>
          </w14:textOutline>
        </w:rPr>
        <w:t>El policial negro</w:t>
      </w:r>
      <w:r w:rsidRPr="00841EEB">
        <w:rPr>
          <w:color w:val="000000" w:themeColor="text1"/>
          <w:lang w:val="es-ES_tradnl"/>
          <w14:textOutline w14:w="9525" w14:cap="rnd" w14:cmpd="sng" w14:algn="ctr">
            <w14:noFill/>
            <w14:prstDash w14:val="solid"/>
            <w14:bevel/>
          </w14:textOutline>
        </w:rPr>
        <w:t xml:space="preserve">, que surgió en Estados Unidos entre 1920 y 1930, se caracteriza por la violencia, la corrupción y el fracaso de los detectives; su detective más famoso es Philip </w:t>
      </w:r>
      <w:proofErr w:type="spellStart"/>
      <w:r w:rsidRPr="00841EEB">
        <w:rPr>
          <w:color w:val="000000" w:themeColor="text1"/>
          <w:lang w:val="es-ES_tradnl"/>
          <w14:textOutline w14:w="9525" w14:cap="rnd" w14:cmpd="sng" w14:algn="ctr">
            <w14:noFill/>
            <w14:prstDash w14:val="solid"/>
            <w14:bevel/>
          </w14:textOutline>
        </w:rPr>
        <w:t>Marlowe</w:t>
      </w:r>
      <w:proofErr w:type="spellEnd"/>
      <w:r w:rsidRPr="00841EEB">
        <w:rPr>
          <w:color w:val="000000" w:themeColor="text1"/>
          <w:lang w:val="es-ES_tradnl"/>
          <w14:textOutline w14:w="9525" w14:cap="rnd" w14:cmpd="sng" w14:algn="ctr">
            <w14:noFill/>
            <w14:prstDash w14:val="solid"/>
            <w14:bevel/>
          </w14:textOutline>
        </w:rPr>
        <w:t>.</w:t>
      </w:r>
    </w:p>
    <w:p w:rsidR="00A12F26" w:rsidRDefault="00A12F26" w:rsidP="00A12F26">
      <w:pPr>
        <w:tabs>
          <w:tab w:val="left" w:pos="3366"/>
        </w:tabs>
        <w:jc w:val="both"/>
        <w:rPr>
          <w:color w:val="0070C0"/>
          <w:lang w:val="es-ES_tradnl"/>
          <w14:textOutline w14:w="9525" w14:cap="rnd" w14:cmpd="sng" w14:algn="ctr">
            <w14:solidFill>
              <w14:srgbClr w14:val="FF3300"/>
            </w14:solidFill>
            <w14:prstDash w14:val="solid"/>
            <w14:bevel/>
          </w14:textOutline>
        </w:rPr>
      </w:pPr>
    </w:p>
    <w:p w:rsidR="00A12F26" w:rsidRPr="00841EEB" w:rsidRDefault="00A12F26" w:rsidP="00A12F26">
      <w:pPr>
        <w:tabs>
          <w:tab w:val="left" w:pos="3366"/>
        </w:tabs>
        <w:jc w:val="both"/>
        <w:rPr>
          <w:color w:val="0070C0"/>
          <w:lang w:val="es-ES_tradnl"/>
          <w14:textOutline w14:w="9525" w14:cap="rnd" w14:cmpd="sng" w14:algn="ctr">
            <w14:solidFill>
              <w14:srgbClr w14:val="FF3300"/>
            </w14:solidFill>
            <w14:prstDash w14:val="solid"/>
            <w14:bevel/>
          </w14:textOutline>
        </w:rPr>
      </w:pPr>
      <w:r w:rsidRPr="00841EEB">
        <w:rPr>
          <w:color w:val="0070C0"/>
          <w:lang w:val="es-ES_tradnl"/>
          <w14:textOutline w14:w="9525" w14:cap="rnd" w14:cmpd="sng" w14:algn="ctr">
            <w14:solidFill>
              <w14:srgbClr w14:val="FF3300"/>
            </w14:solidFill>
            <w14:prstDash w14:val="solid"/>
            <w14:bevel/>
          </w14:textOutline>
        </w:rPr>
        <w:t>REFLEXIONAMOS: ¿QUÉ CLASE DE POLICIAL ES “LA PIEZA AUSENTE”? ¿POR QUÉ?</w:t>
      </w:r>
    </w:p>
    <w:p w:rsidR="00A12F26" w:rsidRDefault="00A12F26" w:rsidP="00A12F26">
      <w:pPr>
        <w:tabs>
          <w:tab w:val="left" w:pos="3366"/>
        </w:tabs>
        <w:jc w:val="center"/>
        <w:rPr>
          <w:lang w:val="es-ES_tradnl"/>
          <w14:textOutline w14:w="9525" w14:cap="rnd" w14:cmpd="sng" w14:algn="ctr">
            <w14:solidFill>
              <w14:srgbClr w14:val="CC99FF"/>
            </w14:solidFill>
            <w14:prstDash w14:val="solid"/>
            <w14:bevel/>
          </w14:textOutline>
        </w:rPr>
      </w:pPr>
    </w:p>
    <w:p w:rsidR="00A12F26" w:rsidRPr="00841EEB" w:rsidRDefault="00A12F26" w:rsidP="00A12F26">
      <w:pPr>
        <w:tabs>
          <w:tab w:val="left" w:pos="3366"/>
        </w:tabs>
        <w:jc w:val="center"/>
        <w:rPr>
          <w:lang w:val="es-ES_tradnl"/>
          <w14:textOutline w14:w="9525" w14:cap="rnd" w14:cmpd="sng" w14:algn="ctr">
            <w14:solidFill>
              <w14:srgbClr w14:val="CC99FF"/>
            </w14:solidFill>
            <w14:prstDash w14:val="solid"/>
            <w14:bevel/>
          </w14:textOutline>
        </w:rPr>
      </w:pPr>
      <w:r w:rsidRPr="00841EEB">
        <w:rPr>
          <w:lang w:val="es-ES_tradnl"/>
          <w14:textOutline w14:w="9525" w14:cap="rnd" w14:cmpd="sng" w14:algn="ctr">
            <w14:solidFill>
              <w14:srgbClr w14:val="CC99FF"/>
            </w14:solidFill>
            <w14:prstDash w14:val="solid"/>
            <w14:bevel/>
          </w14:textOutline>
        </w:rPr>
        <w:t>SEGUIMOS REFLEXIONANDO SOBRE EL LENGUAJE</w:t>
      </w:r>
    </w:p>
    <w:p w:rsidR="00A12F26" w:rsidRDefault="00A12F26" w:rsidP="00A12F26">
      <w:pPr>
        <w:tabs>
          <w:tab w:val="left" w:pos="1100"/>
        </w:tabs>
        <w:jc w:val="center"/>
        <w:rPr>
          <w:b/>
          <w:bCs/>
          <w:color w:val="0033CC"/>
          <w:sz w:val="24"/>
          <w:szCs w:val="24"/>
          <w:lang w:val="es-ES_tradnl"/>
        </w:rPr>
      </w:pPr>
      <w:r w:rsidRPr="00F544B0">
        <w:rPr>
          <w:b/>
          <w:bCs/>
          <w:color w:val="0033CC"/>
          <w:sz w:val="24"/>
          <w:szCs w:val="24"/>
          <w:lang w:val="es-ES_tradnl"/>
        </w:rPr>
        <w:t xml:space="preserve">RECORDAMOS </w:t>
      </w:r>
    </w:p>
    <w:p w:rsidR="00A12F26" w:rsidRPr="00F878CE" w:rsidRDefault="00A12F26" w:rsidP="00A12F26">
      <w:pPr>
        <w:tabs>
          <w:tab w:val="left" w:pos="1100"/>
        </w:tabs>
        <w:jc w:val="center"/>
        <w:rPr>
          <w:b/>
          <w:bCs/>
          <w:color w:val="0033CC"/>
          <w:sz w:val="24"/>
          <w:szCs w:val="24"/>
          <w:lang w:val="es-ES_tradnl"/>
        </w:rPr>
      </w:pPr>
      <w:r w:rsidRPr="009D5CE0">
        <w:rPr>
          <w:noProof/>
          <w:lang w:eastAsia="es-AR"/>
        </w:rPr>
        <w:drawing>
          <wp:inline distT="0" distB="0" distL="0" distR="0" wp14:anchorId="169604B0" wp14:editId="143EA490">
            <wp:extent cx="4951317" cy="3815427"/>
            <wp:effectExtent l="0" t="0" r="190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01" cy="381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F26" w:rsidRDefault="00A12F26" w:rsidP="00A12F26">
      <w:pPr>
        <w:pStyle w:val="trt0xe"/>
        <w:shd w:val="clear" w:color="auto" w:fill="FFFFFF"/>
        <w:spacing w:before="0" w:beforeAutospacing="0" w:after="60" w:afterAutospacing="0"/>
        <w:rPr>
          <w:rFonts w:ascii="Arial" w:hAnsi="Arial" w:cs="Arial"/>
          <w:color w:val="222222"/>
        </w:rPr>
      </w:pPr>
      <w:r w:rsidRPr="00D9376E">
        <w:rPr>
          <w:b/>
          <w:bCs/>
          <w:highlight w:val="yellow"/>
        </w:rPr>
        <w:t>PREPOSICIONES:</w:t>
      </w:r>
      <w:r w:rsidRPr="00DC0E13">
        <w:rPr>
          <w:highlight w:val="yellow"/>
        </w:rPr>
        <w:t xml:space="preserve"> </w:t>
      </w:r>
      <w:r w:rsidRPr="00DC0E13">
        <w:rPr>
          <w:rFonts w:ascii="Arial" w:hAnsi="Arial" w:cs="Arial"/>
          <w:color w:val="222222"/>
          <w:highlight w:val="yellow"/>
        </w:rPr>
        <w:t>A, ante, bajo, cabe, con, contra, de, desde, durante, en, entre, hacia, hasta, mediante, para, por, según, sin, sobre, tras, versus</w:t>
      </w:r>
      <w:r>
        <w:rPr>
          <w:rFonts w:ascii="Arial" w:hAnsi="Arial" w:cs="Arial"/>
          <w:color w:val="222222"/>
          <w:highlight w:val="yellow"/>
        </w:rPr>
        <w:t xml:space="preserve">, </w:t>
      </w:r>
      <w:r w:rsidRPr="00DC0E13">
        <w:rPr>
          <w:rFonts w:ascii="Arial" w:hAnsi="Arial" w:cs="Arial"/>
          <w:color w:val="222222"/>
          <w:highlight w:val="yellow"/>
        </w:rPr>
        <w:t>vía.</w:t>
      </w:r>
    </w:p>
    <w:p w:rsidR="00A12F26" w:rsidRPr="00A12F26" w:rsidRDefault="00A12F26" w:rsidP="00A12F26">
      <w:pPr>
        <w:pStyle w:val="trt0xe"/>
        <w:shd w:val="clear" w:color="auto" w:fill="FFFFFF"/>
        <w:spacing w:before="0" w:beforeAutospacing="0" w:after="60" w:afterAutospacing="0"/>
        <w:rPr>
          <w:rFonts w:ascii="Arial" w:hAnsi="Arial" w:cs="Arial"/>
          <w:color w:val="222222"/>
        </w:rPr>
      </w:pPr>
    </w:p>
    <w:p w:rsidR="00A12F26" w:rsidRDefault="00A12F26" w:rsidP="00A12F26">
      <w:pPr>
        <w:jc w:val="center"/>
        <w:rPr>
          <w:color w:val="CC3399"/>
          <w:sz w:val="36"/>
          <w:szCs w:val="36"/>
        </w:rPr>
      </w:pPr>
      <w:r w:rsidRPr="00D00FF6">
        <w:rPr>
          <w:color w:val="CC3399"/>
          <w:sz w:val="36"/>
          <w:szCs w:val="36"/>
        </w:rPr>
        <w:t>CLASES DE SUJETOS</w:t>
      </w:r>
    </w:p>
    <w:p w:rsidR="00A12F26" w:rsidRPr="00D00FF6" w:rsidRDefault="00A12F26" w:rsidP="00A12F26">
      <w:pPr>
        <w:jc w:val="center"/>
        <w:rPr>
          <w:color w:val="CC3399"/>
          <w:sz w:val="36"/>
          <w:szCs w:val="36"/>
        </w:rPr>
      </w:pPr>
    </w:p>
    <w:p w:rsidR="00A12F26" w:rsidRDefault="00A12F26" w:rsidP="00A12F26">
      <w:bookmarkStart w:id="0" w:name="_GoBack"/>
      <w:r w:rsidRPr="00D00FF6">
        <w:rPr>
          <w:noProof/>
          <w:lang w:eastAsia="es-AR"/>
        </w:rPr>
        <w:lastRenderedPageBreak/>
        <w:drawing>
          <wp:inline distT="0" distB="0" distL="0" distR="0" wp14:anchorId="423BECDF" wp14:editId="0FFB0892">
            <wp:extent cx="6724650" cy="2487851"/>
            <wp:effectExtent l="0" t="0" r="0" b="825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32574" cy="249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12F26" w:rsidRDefault="00A12F26" w:rsidP="00A12F26">
      <w:r w:rsidRPr="00F23E50">
        <w:rPr>
          <w:highlight w:val="cyan"/>
        </w:rPr>
        <w:t>SES:</w:t>
      </w:r>
      <w:r>
        <w:t xml:space="preserve"> SUJETO EXPRESO SIMPLE</w:t>
      </w:r>
    </w:p>
    <w:p w:rsidR="00A12F26" w:rsidRDefault="00A12F26" w:rsidP="00A12F26">
      <w:r w:rsidRPr="00F23E50">
        <w:rPr>
          <w:highlight w:val="magenta"/>
        </w:rPr>
        <w:t>SEC:</w:t>
      </w:r>
      <w:r>
        <w:t xml:space="preserve"> SUJETO EXPRESO COMPUESTO</w:t>
      </w:r>
    </w:p>
    <w:p w:rsidR="00A12F26" w:rsidRDefault="00A12F26" w:rsidP="00A12F26">
      <w:r w:rsidRPr="00F23E50">
        <w:rPr>
          <w:highlight w:val="yellow"/>
        </w:rPr>
        <w:t>ST:</w:t>
      </w:r>
      <w:r>
        <w:t xml:space="preserve"> SUJETO TÁCITO</w:t>
      </w:r>
    </w:p>
    <w:p w:rsidR="00A12F26" w:rsidRPr="00D00FF6" w:rsidRDefault="00A12F26" w:rsidP="00A12F26">
      <w:pPr>
        <w:tabs>
          <w:tab w:val="left" w:pos="1960"/>
        </w:tabs>
        <w:jc w:val="center"/>
        <w:rPr>
          <w:color w:val="CC3399"/>
          <w:sz w:val="32"/>
          <w:szCs w:val="32"/>
        </w:rPr>
      </w:pPr>
    </w:p>
    <w:p w:rsidR="00A12F26" w:rsidRDefault="00A12F26" w:rsidP="00A12F26">
      <w:pPr>
        <w:rPr>
          <w:noProof/>
        </w:rPr>
      </w:pPr>
      <w:r>
        <w:rPr>
          <w:noProof/>
          <w:lang w:eastAsia="es-AR"/>
        </w:rPr>
        <w:drawing>
          <wp:inline distT="0" distB="0" distL="0" distR="0" wp14:anchorId="2C848F8C" wp14:editId="7483C4C6">
            <wp:extent cx="4813300" cy="3609975"/>
            <wp:effectExtent l="0" t="0" r="6350" b="9525"/>
            <wp:docPr id="43" name="Imagen 43" descr="Clases de sujeto Sujeto simple Sujeto compuesto Tiene solo un núcleo del sujeto. Tiene más de un núcleo del sujeto. Sujet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ases de sujeto Sujeto simple Sujeto compuesto Tiene solo un núcleo del sujeto. Tiene más de un núcleo del sujeto. Sujeto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377" cy="361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F26" w:rsidRDefault="00A12F26" w:rsidP="00A12F26">
      <w:pPr>
        <w:rPr>
          <w:noProof/>
        </w:rPr>
      </w:pPr>
    </w:p>
    <w:p w:rsidR="00A12F26" w:rsidRDefault="00A12F26" w:rsidP="00A12F26">
      <w:pPr>
        <w:jc w:val="center"/>
        <w:rPr>
          <w:color w:val="CC3399"/>
          <w:sz w:val="36"/>
          <w:szCs w:val="36"/>
        </w:rPr>
      </w:pPr>
      <w:r>
        <w:tab/>
      </w:r>
      <w:r w:rsidRPr="00D00FF6">
        <w:rPr>
          <w:color w:val="CC3399"/>
          <w:sz w:val="36"/>
          <w:szCs w:val="36"/>
        </w:rPr>
        <w:t xml:space="preserve">CLASES DE </w:t>
      </w:r>
      <w:r>
        <w:rPr>
          <w:color w:val="CC3399"/>
          <w:sz w:val="36"/>
          <w:szCs w:val="36"/>
        </w:rPr>
        <w:t>PREDICADOS</w:t>
      </w:r>
    </w:p>
    <w:p w:rsidR="00A12F26" w:rsidRDefault="00A12F26" w:rsidP="00A12F26">
      <w:pPr>
        <w:jc w:val="center"/>
        <w:rPr>
          <w:color w:val="CC3399"/>
          <w:sz w:val="36"/>
          <w:szCs w:val="36"/>
        </w:rPr>
      </w:pPr>
    </w:p>
    <w:p w:rsidR="00A12F26" w:rsidRPr="00D00FF6" w:rsidRDefault="00A12F26" w:rsidP="00A12F26">
      <w:pPr>
        <w:jc w:val="center"/>
        <w:rPr>
          <w:color w:val="CC3399"/>
          <w:sz w:val="36"/>
          <w:szCs w:val="36"/>
        </w:rPr>
      </w:pPr>
      <w:r w:rsidRPr="00D00FF6">
        <w:rPr>
          <w:noProof/>
          <w:lang w:eastAsia="es-AR"/>
        </w:rPr>
        <w:lastRenderedPageBreak/>
        <w:drawing>
          <wp:inline distT="0" distB="0" distL="0" distR="0" wp14:anchorId="7E20D4BD" wp14:editId="4C8E5DC1">
            <wp:extent cx="6645910" cy="1743075"/>
            <wp:effectExtent l="0" t="0" r="2540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F26" w:rsidRDefault="00A12F26" w:rsidP="00A12F26">
      <w:pPr>
        <w:tabs>
          <w:tab w:val="left" w:pos="2190"/>
        </w:tabs>
      </w:pPr>
    </w:p>
    <w:p w:rsidR="00A12F26" w:rsidRDefault="00A12F26" w:rsidP="00A12F26">
      <w:r w:rsidRPr="00F23E50">
        <w:rPr>
          <w:highlight w:val="cyan"/>
        </w:rPr>
        <w:t>PVS:</w:t>
      </w:r>
      <w:r>
        <w:t xml:space="preserve"> PREDICADO VERBAL SIMPLE</w:t>
      </w:r>
    </w:p>
    <w:p w:rsidR="00A12F26" w:rsidRDefault="00A12F26" w:rsidP="00A12F26">
      <w:r w:rsidRPr="00F23E50">
        <w:rPr>
          <w:highlight w:val="magenta"/>
        </w:rPr>
        <w:t>PVC:</w:t>
      </w:r>
      <w:r>
        <w:t xml:space="preserve"> PREDICADO VERBAL COMPUESTO</w:t>
      </w:r>
    </w:p>
    <w:p w:rsidR="00A12F26" w:rsidRDefault="00A12F26" w:rsidP="00A12F26">
      <w:r w:rsidRPr="00F23E50">
        <w:rPr>
          <w:highlight w:val="yellow"/>
        </w:rPr>
        <w:t>Y: NC: NEXO COORDINANTE</w:t>
      </w:r>
    </w:p>
    <w:p w:rsidR="00A12F26" w:rsidRDefault="00A12F26" w:rsidP="00A12F26">
      <w:pPr>
        <w:tabs>
          <w:tab w:val="left" w:pos="3366"/>
        </w:tabs>
        <w:rPr>
          <w:lang w:val="es-ES_tradnl"/>
        </w:rPr>
      </w:pPr>
    </w:p>
    <w:p w:rsidR="00A12F26" w:rsidRDefault="00A12F26" w:rsidP="00A12F26">
      <w:pPr>
        <w:tabs>
          <w:tab w:val="left" w:pos="3366"/>
        </w:tabs>
        <w:rPr>
          <w:lang w:val="es-ES_tradnl"/>
        </w:rPr>
      </w:pPr>
      <w:r w:rsidRPr="00F544B0">
        <w:rPr>
          <w:b/>
          <w:bCs/>
          <w:color w:val="0033CC"/>
          <w:sz w:val="24"/>
          <w:szCs w:val="24"/>
          <w:lang w:val="es-ES_tradnl"/>
        </w:rPr>
        <w:t>Y ANALIZAMOS SINTÁCTICAMENTE LAS ORACIONES</w:t>
      </w:r>
      <w:r>
        <w:rPr>
          <w:b/>
          <w:bCs/>
          <w:color w:val="0033CC"/>
          <w:sz w:val="24"/>
          <w:szCs w:val="24"/>
          <w:lang w:val="es-ES_tradnl"/>
        </w:rPr>
        <w:t>:</w:t>
      </w:r>
    </w:p>
    <w:p w:rsidR="00A12F26" w:rsidRDefault="00A12F26" w:rsidP="00A12F26">
      <w:pPr>
        <w:tabs>
          <w:tab w:val="left" w:pos="3366"/>
        </w:tabs>
        <w:rPr>
          <w:lang w:val="es-ES_tradnl"/>
        </w:rPr>
      </w:pPr>
      <w:r>
        <w:rPr>
          <w:lang w:val="es-ES_tradnl"/>
        </w:rPr>
        <w:t>Tuve razón.</w:t>
      </w:r>
    </w:p>
    <w:p w:rsidR="00A12F26" w:rsidRDefault="00A12F26" w:rsidP="00A12F26">
      <w:pPr>
        <w:tabs>
          <w:tab w:val="left" w:pos="3366"/>
        </w:tabs>
        <w:rPr>
          <w:lang w:val="es-ES_tradnl"/>
        </w:rPr>
      </w:pPr>
      <w:r>
        <w:rPr>
          <w:lang w:val="es-ES_tradnl"/>
        </w:rPr>
        <w:t>Los contrabandistas de rompecabezas eran sospechosos.</w:t>
      </w:r>
    </w:p>
    <w:p w:rsidR="00A12F26" w:rsidRDefault="00A12F26" w:rsidP="00A12F26">
      <w:pPr>
        <w:tabs>
          <w:tab w:val="left" w:pos="3366"/>
        </w:tabs>
        <w:rPr>
          <w:lang w:val="es-ES_tradnl"/>
        </w:rPr>
      </w:pPr>
      <w:r>
        <w:rPr>
          <w:lang w:val="es-ES_tradnl"/>
        </w:rPr>
        <w:t>Benveniste, el anticuario, tenía una buena coartada y quedó en libertad.</w:t>
      </w:r>
    </w:p>
    <w:p w:rsidR="00A12F26" w:rsidRDefault="00A12F26" w:rsidP="00A12F26">
      <w:pPr>
        <w:tabs>
          <w:tab w:val="left" w:pos="3366"/>
        </w:tabs>
        <w:rPr>
          <w:lang w:val="es-ES_tradnl"/>
        </w:rPr>
      </w:pPr>
      <w:r>
        <w:rPr>
          <w:lang w:val="es-ES_tradnl"/>
        </w:rPr>
        <w:t>Láinez y yo resolvimos el caso.</w:t>
      </w:r>
    </w:p>
    <w:p w:rsidR="00A12F26" w:rsidRDefault="00A12F26" w:rsidP="00A12F26">
      <w:pPr>
        <w:tabs>
          <w:tab w:val="left" w:pos="3366"/>
        </w:tabs>
        <w:rPr>
          <w:lang w:val="es-ES_tradnl"/>
        </w:rPr>
      </w:pPr>
      <w:r>
        <w:rPr>
          <w:lang w:val="es-ES_tradnl"/>
        </w:rPr>
        <w:t>Una pieza ausente forma mi nombre.</w:t>
      </w:r>
    </w:p>
    <w:p w:rsidR="00A12F26" w:rsidRDefault="00A12F26" w:rsidP="00A12F26">
      <w:pPr>
        <w:jc w:val="center"/>
        <w:rPr>
          <w:b/>
          <w:color w:val="FFCCCC"/>
          <w:sz w:val="36"/>
          <w:szCs w:val="28"/>
        </w:rPr>
      </w:pPr>
      <w:r w:rsidRPr="00AE76EF">
        <w:rPr>
          <w:b/>
          <w:color w:val="FFCCCC"/>
          <w:sz w:val="36"/>
          <w:szCs w:val="28"/>
        </w:rPr>
        <w:t>CIENC</w:t>
      </w:r>
      <w:r>
        <w:rPr>
          <w:b/>
          <w:color w:val="FFCCCC"/>
          <w:sz w:val="36"/>
          <w:szCs w:val="28"/>
        </w:rPr>
        <w:t>IAS SOCIALES</w:t>
      </w:r>
      <w:r w:rsidRPr="00AE76EF">
        <w:rPr>
          <w:b/>
          <w:color w:val="FFCCCC"/>
          <w:sz w:val="36"/>
          <w:szCs w:val="28"/>
        </w:rPr>
        <w:t xml:space="preserve"> – CLASE DEL DÍA </w:t>
      </w:r>
      <w:r>
        <w:rPr>
          <w:b/>
          <w:color w:val="FFCCCC"/>
          <w:sz w:val="36"/>
          <w:szCs w:val="28"/>
        </w:rPr>
        <w:t>27</w:t>
      </w:r>
      <w:r w:rsidRPr="00AE76EF">
        <w:rPr>
          <w:b/>
          <w:color w:val="FFCCCC"/>
          <w:sz w:val="36"/>
          <w:szCs w:val="28"/>
        </w:rPr>
        <w:t xml:space="preserve">/10 </w:t>
      </w:r>
    </w:p>
    <w:p w:rsidR="00A12F26" w:rsidRPr="00465557" w:rsidRDefault="00A12F26" w:rsidP="00A12F26">
      <w:pPr>
        <w:jc w:val="center"/>
        <w:rPr>
          <w:b/>
          <w:u w:val="single"/>
          <w:lang w:val="es-ES"/>
        </w:rPr>
      </w:pPr>
      <w:r w:rsidRPr="00465557">
        <w:rPr>
          <w:b/>
          <w:color w:val="FFCCCC"/>
          <w:sz w:val="32"/>
          <w:u w:val="single"/>
          <w:lang w:val="es-ES"/>
        </w:rPr>
        <w:t>La economía agroexportadora</w:t>
      </w:r>
    </w:p>
    <w:p w:rsidR="00A12F26" w:rsidRDefault="00A12F26" w:rsidP="00A12F26">
      <w:pPr>
        <w:pStyle w:val="Prrafodelista"/>
        <w:numPr>
          <w:ilvl w:val="0"/>
          <w:numId w:val="3"/>
        </w:numPr>
        <w:spacing w:after="200" w:line="276" w:lineRule="auto"/>
        <w:rPr>
          <w:lang w:val="es-ES"/>
        </w:rPr>
      </w:pPr>
      <w:r>
        <w:rPr>
          <w:lang w:val="es-ES"/>
        </w:rPr>
        <w:t xml:space="preserve">Observando la siguiente imagen, </w:t>
      </w:r>
      <w:r w:rsidRPr="00465557">
        <w:rPr>
          <w:u w:val="single"/>
          <w:lang w:val="es-ES"/>
        </w:rPr>
        <w:t>pensamos</w:t>
      </w:r>
      <w:r w:rsidRPr="00465557">
        <w:rPr>
          <w:lang w:val="es-ES"/>
        </w:rPr>
        <w:t xml:space="preserve"> entre todos: </w:t>
      </w:r>
    </w:p>
    <w:p w:rsidR="00A12F26" w:rsidRPr="00465557" w:rsidRDefault="00A12F26" w:rsidP="00A12F26">
      <w:pPr>
        <w:ind w:left="360"/>
        <w:rPr>
          <w:lang w:val="es-ES"/>
        </w:rPr>
      </w:pPr>
      <w:r w:rsidRPr="00465557">
        <w:rPr>
          <w:lang w:val="es-ES"/>
        </w:rPr>
        <w:t xml:space="preserve">                                      </w:t>
      </w:r>
      <w:r>
        <w:rPr>
          <w:noProof/>
          <w:lang w:eastAsia="es-AR"/>
        </w:rPr>
        <w:drawing>
          <wp:inline distT="0" distB="0" distL="0" distR="0" wp14:anchorId="0CAFA223" wp14:editId="48EBD734">
            <wp:extent cx="3068431" cy="1950064"/>
            <wp:effectExtent l="76200" t="76200" r="132080" b="12700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olucion industrial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52"/>
                    <a:stretch/>
                  </pic:blipFill>
                  <pic:spPr bwMode="auto">
                    <a:xfrm>
                      <a:off x="0" y="0"/>
                      <a:ext cx="3070300" cy="19512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F26" w:rsidRPr="00465557" w:rsidRDefault="00A12F26" w:rsidP="00A12F26">
      <w:pPr>
        <w:pStyle w:val="Prrafodelista"/>
        <w:rPr>
          <w:lang w:val="es-ES"/>
        </w:rPr>
      </w:pPr>
      <w:r w:rsidRPr="00465557">
        <w:rPr>
          <w:highlight w:val="magenta"/>
          <w:lang w:val="es-ES"/>
        </w:rPr>
        <w:t>¿Qué es la revolución industrial? ¿Qué nos muestra la imagen?</w:t>
      </w:r>
      <w:r>
        <w:rPr>
          <w:lang w:val="es-ES"/>
        </w:rPr>
        <w:t xml:space="preserve"> </w:t>
      </w:r>
    </w:p>
    <w:p w:rsidR="00A12F26" w:rsidRPr="00465557" w:rsidRDefault="00A12F26" w:rsidP="00A12F26">
      <w:pPr>
        <w:pStyle w:val="Prrafodelista"/>
        <w:numPr>
          <w:ilvl w:val="0"/>
          <w:numId w:val="1"/>
        </w:numPr>
        <w:spacing w:after="200" w:line="276" w:lineRule="auto"/>
        <w:rPr>
          <w:lang w:val="es-ES"/>
        </w:rPr>
      </w:pPr>
      <w:r w:rsidRPr="00465557">
        <w:rPr>
          <w:lang w:val="es-ES"/>
        </w:rPr>
        <w:t xml:space="preserve">Leemos la página 26 </w:t>
      </w:r>
      <w:r>
        <w:rPr>
          <w:lang w:val="es-ES"/>
        </w:rPr>
        <w:t xml:space="preserve">y 27 </w:t>
      </w:r>
      <w:r w:rsidRPr="00465557">
        <w:rPr>
          <w:lang w:val="es-ES"/>
        </w:rPr>
        <w:t xml:space="preserve">del manual. </w:t>
      </w:r>
    </w:p>
    <w:p w:rsidR="00A12F26" w:rsidRPr="00655F6B" w:rsidRDefault="00A12F26" w:rsidP="00A12F26">
      <w:pPr>
        <w:pStyle w:val="Prrafodelista"/>
        <w:numPr>
          <w:ilvl w:val="0"/>
          <w:numId w:val="2"/>
        </w:numPr>
        <w:spacing w:after="200" w:line="276" w:lineRule="auto"/>
        <w:rPr>
          <w:lang w:val="es-ES"/>
        </w:rPr>
      </w:pPr>
      <w:r w:rsidRPr="00465557">
        <w:rPr>
          <w:lang w:val="es-ES"/>
        </w:rPr>
        <w:t>¿Qué ocurrió durante la segunda Revo</w:t>
      </w:r>
      <w:r>
        <w:rPr>
          <w:lang w:val="es-ES"/>
        </w:rPr>
        <w:t>lución Industrial?</w:t>
      </w:r>
    </w:p>
    <w:p w:rsidR="00A12F26" w:rsidRDefault="00A12F26" w:rsidP="00A12F26">
      <w:pPr>
        <w:pStyle w:val="Prrafodelista"/>
        <w:numPr>
          <w:ilvl w:val="0"/>
          <w:numId w:val="2"/>
        </w:numPr>
        <w:spacing w:after="200" w:line="276" w:lineRule="auto"/>
        <w:rPr>
          <w:lang w:val="es-ES"/>
        </w:rPr>
      </w:pPr>
      <w:r>
        <w:rPr>
          <w:lang w:val="es-ES"/>
        </w:rPr>
        <w:t>Explicar qué</w:t>
      </w:r>
      <w:r w:rsidRPr="00465557">
        <w:rPr>
          <w:lang w:val="es-ES"/>
        </w:rPr>
        <w:t xml:space="preserve"> es una economía primaria exportadora </w:t>
      </w:r>
    </w:p>
    <w:p w:rsidR="00A12F26" w:rsidRDefault="00A12F26" w:rsidP="00A12F26">
      <w:pPr>
        <w:pStyle w:val="Prrafodelista"/>
        <w:numPr>
          <w:ilvl w:val="0"/>
          <w:numId w:val="2"/>
        </w:numPr>
        <w:spacing w:after="200" w:line="276" w:lineRule="auto"/>
        <w:rPr>
          <w:lang w:val="es-ES"/>
        </w:rPr>
      </w:pPr>
      <w:r w:rsidRPr="00465557">
        <w:rPr>
          <w:lang w:val="es-ES"/>
        </w:rPr>
        <w:t xml:space="preserve">¿Cómo se convirtió Argentina en un país agroexportador? </w:t>
      </w:r>
    </w:p>
    <w:p w:rsidR="00A12F26" w:rsidRDefault="00A12F26" w:rsidP="00A12F26">
      <w:pPr>
        <w:spacing w:after="200" w:line="276" w:lineRule="auto"/>
        <w:jc w:val="center"/>
        <w:rPr>
          <w:b/>
          <w:color w:val="00B050"/>
          <w:sz w:val="28"/>
          <w:lang w:val="es-ES"/>
        </w:rPr>
      </w:pPr>
    </w:p>
    <w:p w:rsidR="00A12F26" w:rsidRDefault="00A12F26" w:rsidP="00A12F26">
      <w:pPr>
        <w:spacing w:after="200" w:line="276" w:lineRule="auto"/>
        <w:jc w:val="center"/>
        <w:rPr>
          <w:b/>
          <w:color w:val="00B050"/>
          <w:sz w:val="28"/>
          <w:lang w:val="es-ES"/>
        </w:rPr>
      </w:pPr>
      <w:r>
        <w:rPr>
          <w:b/>
          <w:color w:val="00B050"/>
          <w:sz w:val="28"/>
          <w:lang w:val="es-ES"/>
        </w:rPr>
        <w:lastRenderedPageBreak/>
        <w:t>MATEMÁTICA – MARTES 27/10</w:t>
      </w:r>
    </w:p>
    <w:p w:rsidR="00A12F26" w:rsidRDefault="00A12F26" w:rsidP="00A12F26">
      <w:pPr>
        <w:spacing w:after="200" w:line="276" w:lineRule="auto"/>
        <w:rPr>
          <w:b/>
          <w:color w:val="00B050"/>
          <w:sz w:val="24"/>
          <w:lang w:val="es-ES"/>
        </w:rPr>
      </w:pPr>
      <w:r>
        <w:rPr>
          <w:b/>
          <w:color w:val="00B050"/>
          <w:sz w:val="24"/>
          <w:lang w:val="es-ES"/>
        </w:rPr>
        <w:t>1) Observamos el siguiente video en la reunión Zoom.</w:t>
      </w:r>
    </w:p>
    <w:p w:rsidR="00A12F26" w:rsidRDefault="00A12F26" w:rsidP="00A12F26">
      <w:pPr>
        <w:spacing w:after="200" w:line="276" w:lineRule="auto"/>
        <w:jc w:val="center"/>
        <w:rPr>
          <w:b/>
          <w:color w:val="00B050"/>
          <w:sz w:val="24"/>
          <w:lang w:val="es-ES"/>
        </w:rPr>
      </w:pPr>
      <w:hyperlink r:id="rId11" w:history="1">
        <w:r w:rsidRPr="009C177D">
          <w:rPr>
            <w:rStyle w:val="Hipervnculo"/>
            <w:b/>
            <w:sz w:val="24"/>
            <w:lang w:val="es-ES"/>
          </w:rPr>
          <w:t>COCIENTE DECIMAL ENTRE DOS NÚMEROS NATURALES</w:t>
        </w:r>
      </w:hyperlink>
    </w:p>
    <w:p w:rsidR="00A12F26" w:rsidRDefault="00A12F26" w:rsidP="00A12F26">
      <w:pPr>
        <w:spacing w:after="200" w:line="276" w:lineRule="auto"/>
        <w:rPr>
          <w:b/>
          <w:color w:val="00B050"/>
          <w:sz w:val="24"/>
          <w:lang w:val="es-ES"/>
        </w:rPr>
      </w:pPr>
      <w:r>
        <w:rPr>
          <w:b/>
          <w:color w:val="00B050"/>
          <w:sz w:val="24"/>
          <w:lang w:val="es-ES"/>
        </w:rPr>
        <w:t>2) Leemos con atención la página 441 del libro.</w:t>
      </w:r>
    </w:p>
    <w:p w:rsidR="00A12F26" w:rsidRDefault="00A12F26" w:rsidP="00A12F26">
      <w:pPr>
        <w:spacing w:after="200" w:line="276" w:lineRule="auto"/>
        <w:rPr>
          <w:b/>
          <w:color w:val="00B050"/>
          <w:sz w:val="24"/>
          <w:lang w:val="es-ES"/>
        </w:rPr>
      </w:pPr>
      <w:r>
        <w:rPr>
          <w:b/>
          <w:noProof/>
          <w:color w:val="00B050"/>
          <w:sz w:val="24"/>
          <w:lang w:eastAsia="es-AR"/>
        </w:rPr>
        <w:drawing>
          <wp:inline distT="0" distB="0" distL="0" distR="0" wp14:anchorId="1AABD277" wp14:editId="4CB5DA46">
            <wp:extent cx="6638925" cy="35623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F26" w:rsidRDefault="00A12F26" w:rsidP="00A12F26">
      <w:pPr>
        <w:spacing w:after="200" w:line="276" w:lineRule="auto"/>
        <w:rPr>
          <w:b/>
          <w:color w:val="00B050"/>
          <w:sz w:val="24"/>
          <w:lang w:val="es-ES"/>
        </w:rPr>
      </w:pPr>
    </w:p>
    <w:p w:rsidR="00A12F26" w:rsidRDefault="00A12F26" w:rsidP="00A12F26">
      <w:pPr>
        <w:spacing w:after="200" w:line="276" w:lineRule="auto"/>
        <w:rPr>
          <w:b/>
          <w:color w:val="00B050"/>
          <w:sz w:val="24"/>
          <w:lang w:val="es-ES"/>
        </w:rPr>
      </w:pPr>
      <w:r>
        <w:rPr>
          <w:b/>
          <w:color w:val="00B050"/>
          <w:sz w:val="24"/>
          <w:lang w:val="es-ES"/>
        </w:rPr>
        <w:t>3) Realizamos los ejercicios 19 y 20 de la página 436.</w:t>
      </w:r>
    </w:p>
    <w:p w:rsidR="00A12F26" w:rsidRPr="009A21C0" w:rsidRDefault="00A12F26" w:rsidP="00A12F26">
      <w:pPr>
        <w:spacing w:after="200" w:line="276" w:lineRule="auto"/>
        <w:rPr>
          <w:b/>
          <w:color w:val="00B050"/>
          <w:sz w:val="24"/>
          <w:lang w:val="es-ES"/>
        </w:rPr>
      </w:pPr>
      <w:r>
        <w:rPr>
          <w:b/>
          <w:noProof/>
          <w:color w:val="00B050"/>
          <w:sz w:val="24"/>
          <w:lang w:eastAsia="es-AR"/>
        </w:rPr>
        <w:drawing>
          <wp:inline distT="0" distB="0" distL="0" distR="0" wp14:anchorId="77838E5C" wp14:editId="0CF964F3">
            <wp:extent cx="6076950" cy="3590925"/>
            <wp:effectExtent l="0" t="0" r="0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A61" w:rsidRDefault="003F0A61"/>
    <w:sectPr w:rsidR="003F0A61" w:rsidSect="00A12F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247426"/>
    <w:multiLevelType w:val="hybridMultilevel"/>
    <w:tmpl w:val="DEBC897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8C1E9B"/>
    <w:multiLevelType w:val="hybridMultilevel"/>
    <w:tmpl w:val="F118E6CC"/>
    <w:lvl w:ilvl="0" w:tplc="31F0457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852180"/>
    <w:multiLevelType w:val="hybridMultilevel"/>
    <w:tmpl w:val="0A0A8A24"/>
    <w:lvl w:ilvl="0" w:tplc="812CEEF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F26"/>
    <w:rsid w:val="003F0A61"/>
    <w:rsid w:val="00A12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D4ACBF-D641-4453-8EEC-B61483E8A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F2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12F2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12F26"/>
    <w:rPr>
      <w:color w:val="0000FF"/>
      <w:u w:val="single"/>
    </w:rPr>
  </w:style>
  <w:style w:type="paragraph" w:customStyle="1" w:styleId="trt0xe">
    <w:name w:val="trt0xe"/>
    <w:basedOn w:val="Normal"/>
    <w:rsid w:val="00A12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s://www.youtube.com/watch?v=KMgIMvwRzfw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382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2020-10-23T17:24:00Z</dcterms:created>
  <dcterms:modified xsi:type="dcterms:W3CDTF">2020-10-23T17:25:00Z</dcterms:modified>
</cp:coreProperties>
</file>